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  <w:r w:rsidRPr="00B95C6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image61.png" o:spid="_x0000_s1045" type="#_x0000_t75" alt="AK8612U单载频基站英文版" style="position:absolute;left:0;text-align:left;margin-left:-14.8pt;margin-top:0;width:359.2pt;height:508.7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AK8612U单载频基站英文版"/>
          </v:shape>
        </w:pict>
      </w: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3C6EE4" w:rsidRP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Цифро-аналоговый ретранслятор</w:t>
      </w: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8F281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A Bebas Neue" w:hAnsi="AA Bebas Neue"/>
          <w:color w:val="000000"/>
          <w:sz w:val="56"/>
          <w:szCs w:val="56"/>
        </w:rPr>
      </w:pPr>
      <w:r w:rsidRPr="008F281C">
        <w:rPr>
          <w:rFonts w:ascii="AA Bebas Neue" w:hAnsi="AA Bebas Neue"/>
          <w:color w:val="000000"/>
          <w:sz w:val="56"/>
          <w:szCs w:val="56"/>
        </w:rPr>
        <w:t>ТЕРЕК РК-9100 DMR IP</w:t>
      </w: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8F281C" w:rsidRDefault="008F281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  <w:lang w:val="en-US"/>
        </w:rPr>
        <w:t>Руководство</w:t>
      </w:r>
      <w:proofErr w:type="spellEnd"/>
      <w:r>
        <w:rPr>
          <w:color w:val="000000"/>
          <w:sz w:val="21"/>
          <w:szCs w:val="21"/>
          <w:lang w:val="en-US"/>
        </w:rPr>
        <w:t xml:space="preserve"> </w:t>
      </w:r>
      <w:proofErr w:type="spellStart"/>
      <w:r>
        <w:rPr>
          <w:color w:val="000000"/>
          <w:sz w:val="21"/>
          <w:szCs w:val="21"/>
          <w:lang w:val="en-US"/>
        </w:rPr>
        <w:t>пользователя</w:t>
      </w:r>
      <w:proofErr w:type="spellEnd"/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8F281C" w:rsidRPr="005C57AC" w:rsidRDefault="008F281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Pr="005C57AC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3C6EE4" w:rsidRDefault="003C6EE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5C57AC" w:rsidRP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8714A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</w:rPr>
      </w:pPr>
      <w:r>
        <w:rPr>
          <w:rFonts w:ascii="Cambria" w:eastAsia="Cambria" w:hAnsi="Cambria" w:cs="Cambria"/>
          <w:b/>
          <w:color w:val="365F91"/>
          <w:sz w:val="28"/>
          <w:szCs w:val="28"/>
        </w:rPr>
        <w:lastRenderedPageBreak/>
        <w:t>Содержание</w:t>
      </w: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fldChar w:fldCharType="begin"/>
      </w:r>
      <w:r w:rsidR="008714A5">
        <w:instrText xml:space="preserve"> TOC \h \u \z </w:instrText>
      </w:r>
      <w:r>
        <w:fldChar w:fldCharType="separate"/>
      </w:r>
      <w:hyperlink w:anchor="_gjdgxs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Начало работы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gjdgxs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2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30j0zll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Передняя панель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30j0zll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2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1fob9te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Задняя панель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1fob9te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3</w:t>
        </w:r>
      </w:hyperlink>
    </w:p>
    <w:p w:rsidR="00A11732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</w:pPr>
      <w:hyperlink w:anchor="_3znysh7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Структурные и функциональные особенности </w:t>
        </w:r>
      </w:hyperlink>
      <w:r w:rsidR="00A11732">
        <w:t xml:space="preserve">                                               4</w:t>
      </w:r>
    </w:p>
    <w:p w:rsidR="002836D5" w:rsidRDefault="00A1173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A11732">
        <w:rPr>
          <w:rFonts w:ascii="Times New Roman" w:eastAsia="Times New Roman" w:hAnsi="Times New Roman" w:cs="Times New Roman"/>
          <w:color w:val="0000FF"/>
          <w:sz w:val="21"/>
          <w:szCs w:val="21"/>
          <w:u w:val="single"/>
        </w:rPr>
        <w:t>Индикация на дисплее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3znysh7">
        <w:r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4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2et92p0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Основные операции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2et92p0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6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tyjcwt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Установка и проверка модуля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tyjcwt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6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3dy6vkm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Подключение фидера и антенны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3dy6vkm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6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</w:pPr>
      <w:hyperlink w:anchor="_1t3h5sf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Включение/выключение питания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1t3h5sf">
        <w:r w:rsidR="00A11732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7</w:t>
        </w:r>
      </w:hyperlink>
    </w:p>
    <w:p w:rsidR="00A11732" w:rsidRDefault="00A1173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77980">
        <w:rPr>
          <w:rFonts w:ascii="Times New Roman" w:eastAsia="Times New Roman" w:hAnsi="Times New Roman" w:cs="Times New Roman"/>
          <w:color w:val="0000FF"/>
          <w:sz w:val="21"/>
          <w:szCs w:val="21"/>
          <w:u w:val="single"/>
        </w:rPr>
        <w:t>Режимы работы</w:t>
      </w:r>
      <w:r w:rsidR="00D77980">
        <w:tab/>
        <w:t>7</w:t>
      </w:r>
    </w:p>
    <w:p w:rsidR="00D77980" w:rsidRDefault="00D7798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</w:pPr>
      <w:r w:rsidRPr="007F784A">
        <w:rPr>
          <w:rFonts w:ascii="Times New Roman" w:eastAsia="Times New Roman" w:hAnsi="Times New Roman" w:cs="Times New Roman"/>
          <w:color w:val="0000FF"/>
          <w:sz w:val="21"/>
          <w:szCs w:val="21"/>
          <w:u w:val="single"/>
        </w:rPr>
        <w:t>Установки</w:t>
      </w:r>
      <w:r>
        <w:tab/>
        <w:t>10</w:t>
      </w: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4d34og8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Подключение к ПК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4d34og8">
        <w:r w:rsidR="008714A5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1</w:t>
        </w:r>
        <w:r w:rsidR="00D7798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2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2s8eyo1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Установка спутникового модуля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2s8eyo1">
        <w:r w:rsidR="00A133B7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13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17dp8vu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Многоканальное соединение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17dp8vu">
        <w:r w:rsidR="00A133B7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14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ind w:left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3rdcrjn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IP-сети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3rdcrjn">
        <w:r w:rsidR="00A133B7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15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26in1rg">
        <w:r w:rsidR="00A133B7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>Сообщения об ошибках</w:t>
        </w:r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A133B7">
        <w:t>16</w:t>
      </w: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lnxbz9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Технические характеристики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A133B7">
        <w:t>17</w:t>
      </w: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35nkun2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Устранение неполадок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35nkun2">
        <w:r w:rsidR="00FE73BB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19</w:t>
        </w:r>
      </w:hyperlink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885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hyperlink w:anchor="_1ksv4uv">
        <w:r w:rsidR="008714A5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 xml:space="preserve">Уход и очистка </w:t>
        </w:r>
      </w:hyperlink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hyperlink w:anchor="_1ksv4uv">
        <w:r w:rsidR="00FE73BB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20</w:t>
        </w:r>
      </w:hyperlink>
      <w:r>
        <w:fldChar w:fldCharType="end"/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5C57AC" w:rsidRPr="005C57AC" w:rsidRDefault="005C57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  <w:lang w:val="en-US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bookmarkStart w:id="0" w:name="_44sinio" w:colFirst="0" w:colLast="0"/>
      <w:bookmarkEnd w:id="0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2jxsxqh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Нач</w:t>
      </w:r>
      <w:r w:rsidR="008F28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ало работы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Передняя панель</w:t>
      </w:r>
    </w:p>
    <w:p w:rsidR="002836D5" w:rsidRDefault="008F281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Органы управления и индикации</w:t>
      </w:r>
      <w:r w:rsidR="00333778">
        <w:rPr>
          <w:rFonts w:ascii="Times New Roman" w:eastAsia="Times New Roman" w:hAnsi="Times New Roman" w:cs="Times New Roman"/>
          <w:color w:val="000000"/>
          <w:sz w:val="21"/>
          <w:szCs w:val="21"/>
        </w:rPr>
        <w:t>, находящиеся под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передней панел</w:t>
      </w:r>
      <w:r w:rsidR="00333778">
        <w:rPr>
          <w:rFonts w:ascii="Times New Roman" w:eastAsia="Times New Roman" w:hAnsi="Times New Roman" w:cs="Times New Roman"/>
          <w:color w:val="000000"/>
          <w:sz w:val="21"/>
          <w:szCs w:val="21"/>
        </w:rPr>
        <w:t>ью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2836D5" w:rsidRDefault="00967C2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C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image49.png" o:spid="_x0000_i1026" type="#_x0000_t75" alt="AK861-3 副本" style="width:317.15pt;height:85.7pt;visibility:visible;mso-wrap-style:square">
            <v:imagedata r:id="rId9" o:title="AK861-3 副本"/>
          </v:shape>
        </w:pict>
      </w:r>
      <w:r w:rsidR="00B95C67" w:rsidRPr="00B95C67">
        <w:rPr>
          <w:noProof/>
        </w:rPr>
        <w:pict>
          <v:shape id="image40.png" o:spid="_x0000_s1044" type="#_x0000_t75" style="position:absolute;left:0;text-align:left;margin-left:239.9pt;margin-top:58.95pt;width:.55pt;height:3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 w:rsidR="00B95C67" w:rsidRPr="00B95C67">
        <w:rPr>
          <w:noProof/>
        </w:rPr>
        <w:pict>
          <v:shape id="image59.png" o:spid="_x0000_s1043" type="#_x0000_t75" style="position:absolute;left:0;text-align:left;margin-left:200.7pt;margin-top:60.75pt;width:.2pt;height: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"/>
          </v:shape>
        </w:pict>
      </w:r>
      <w:r w:rsidR="00B95C67" w:rsidRPr="00B95C67">
        <w:rPr>
          <w:noProof/>
        </w:rPr>
        <w:pict>
          <v:shape id="image58.png" o:spid="_x0000_s1042" type="#_x0000_t75" style="position:absolute;left:0;text-align:left;margin-left:224.25pt;margin-top:59.2pt;width:16.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"/>
          </v:shape>
        </w:pict>
      </w:r>
      <w:r w:rsidR="00B95C67" w:rsidRPr="00B95C67">
        <w:rPr>
          <w:noProof/>
        </w:rPr>
        <w:pict>
          <v:shape id="image56.png" o:spid="_x0000_s1041" type="#_x0000_t75" style="position:absolute;left:0;text-align:left;margin-left:258.45pt;margin-top:70.3pt;width:.4pt;height:2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"/>
          </v:shape>
        </w:pict>
      </w:r>
      <w:r w:rsidR="00B95C67" w:rsidRPr="00B95C67">
        <w:rPr>
          <w:noProof/>
        </w:rPr>
        <w:pict>
          <v:shape id="image54.png" o:spid="_x0000_s1040" type="#_x0000_t75" style="position:absolute;left:0;text-align:left;margin-left:124.25pt;margin-top:57.1pt;width:.25pt;height:3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"/>
          </v:shape>
        </w:pict>
      </w:r>
      <w:r w:rsidR="00B95C67" w:rsidRPr="00B95C67">
        <w:rPr>
          <w:noProof/>
        </w:rPr>
        <w:pict>
          <v:shape id="image53.png" o:spid="_x0000_s1039" type="#_x0000_t75" style="position:absolute;left:0;text-align:left;margin-left:161.6pt;margin-top:62.5pt;width:.05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5" o:title=""/>
          </v:shape>
        </w:pict>
      </w:r>
      <w:r w:rsidR="00B95C67" w:rsidRPr="00B95C67">
        <w:rPr>
          <w:noProof/>
        </w:rPr>
        <w:pict>
          <v:shape id="image52.png" o:spid="_x0000_s1038" type="#_x0000_t75" style="position:absolute;left:0;text-align:left;margin-left:106.6pt;margin-top:85.4pt;width:5.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6" o:title=""/>
          </v:shape>
        </w:pict>
      </w:r>
      <w:r w:rsidR="00B95C67" w:rsidRPr="00B95C67">
        <w:rPr>
          <w:noProof/>
        </w:rPr>
        <w:pict>
          <v:shape id="image51.png" o:spid="_x0000_s1037" type="#_x0000_t75" style="position:absolute;left:0;text-align:left;margin-left:106.7pt;margin-top:63.25pt;width:.05pt;height:2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7" o:title=""/>
          </v:shape>
        </w:pict>
      </w:r>
      <w:r w:rsidR="00B95C67" w:rsidRPr="00B95C67">
        <w:rPr>
          <w:noProof/>
        </w:rPr>
        <w:pict>
          <v:shape id="image50.png" o:spid="_x0000_s1036" type="#_x0000_t75" style="position:absolute;left:0;text-align:left;margin-left:112.15pt;margin-top:41.2pt;width:.2pt;height:5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8" o:title=""/>
          </v:shape>
        </w:pict>
      </w:r>
      <w:r w:rsidR="00B95C67" w:rsidRPr="00B95C67">
        <w:rPr>
          <w:noProof/>
        </w:rPr>
        <w:pict>
          <v:shape id="image20.png" o:spid="_x0000_s1035" type="#_x0000_t75" style="position:absolute;left:0;text-align:left;margin-left:133.95pt;margin-top:47.9pt;width:.25pt;height:4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9" o:title=""/>
          </v:shape>
        </w:pict>
      </w:r>
      <w:r w:rsidR="00B95C67" w:rsidRPr="00B95C67">
        <w:rPr>
          <w:noProof/>
        </w:rPr>
        <w:pict>
          <v:shape id="image18.png" o:spid="_x0000_s1034" type="#_x0000_t75" style="position:absolute;left:0;text-align:left;margin-left:128.95pt;margin-top:66.05pt;width:.15pt;height:2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/>
          </v:shape>
        </w:pict>
      </w:r>
      <w:r w:rsidR="00B95C67" w:rsidRPr="00B95C67">
        <w:rPr>
          <w:noProof/>
        </w:rPr>
        <w:pict>
          <v:shape id="image17.png" o:spid="_x0000_s1033" type="#_x0000_t75" style="position:absolute;left:0;text-align:left;margin-left:223.65pt;margin-top:73.45pt;width:.1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1" o:title=""/>
          </v:shape>
        </w:pict>
      </w:r>
      <w:r w:rsidR="00B95C67" w:rsidRPr="00B95C67">
        <w:rPr>
          <w:noProof/>
        </w:rPr>
        <w:pict>
          <v:shape id="image38.png" o:spid="_x0000_s1032" type="#_x0000_t75" style="position:absolute;left:0;text-align:left;margin-left:128.45pt;margin-top:87.95pt;width:5.8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6" o:title=""/>
          </v:shape>
        </w:pict>
      </w:r>
      <w:r w:rsidR="00B95C67" w:rsidRPr="00B95C67">
        <w:rPr>
          <w:noProof/>
        </w:rPr>
        <w:pict>
          <v:shape id="image37.png" o:spid="_x0000_s1031" type="#_x0000_t75" style="position:absolute;left:0;text-align:left;margin-left:72.9pt;margin-top:61.4pt;width:.05pt;height:3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5" o:title=""/>
          </v:shape>
        </w:pict>
      </w:r>
    </w:p>
    <w:p w:rsidR="002836D5" w:rsidRPr="009F7D70" w:rsidRDefault="008F281C" w:rsidP="008F281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1               </w:t>
      </w:r>
      <w:r w:rsidR="00333778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2   3   4          5                6</w:t>
      </w:r>
      <w:r w:rsidR="00333778" w:rsidRPr="009F7D7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7</w:t>
      </w:r>
      <w:r w:rsidR="00333778" w:rsidRPr="009F7D7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8      9</w:t>
      </w:r>
    </w:p>
    <w:p w:rsidR="002836D5" w:rsidRPr="002716A3" w:rsidRDefault="002716A3" w:rsidP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2716A3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Рисунок 1</w:t>
      </w:r>
    </w:p>
    <w:p w:rsidR="002716A3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1. Вентилятор с контролем температуры: используется для отвода тепла,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включается автоматически,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когда температура превышает 45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градусов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2. </w:t>
      </w:r>
      <w:r w:rsidR="008F281C">
        <w:rPr>
          <w:rFonts w:ascii="Times New Roman" w:eastAsia="Times New Roman" w:hAnsi="Times New Roman" w:cs="Times New Roman"/>
          <w:color w:val="000000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одуль</w:t>
      </w:r>
      <w:r w:rsidR="008F281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GPS</w:t>
      </w:r>
      <w:r w:rsidR="00766493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="008F281C" w:rsidRPr="008F281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766493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 может комплектоваться модулем GPS опционально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3. DIP-переключатель: имеется шесть DIP-переключателей, которые в положении ON (вверху) указывают, какой аудиоканал будет использоваться. Настройки DIP-переключателей </w:t>
      </w:r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репитера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аналогичны настройкам терминала управления сетью,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стр. 21.</w:t>
      </w:r>
    </w:p>
    <w:p w:rsidR="002836D5" w:rsidRDefault="00C83E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4. Слот шины: Каждый репитер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содержит два слота шины, каждый слот может быть подключен к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репитеру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или контроллеру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Когда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репитер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имеет несколько каналов,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репитеры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соединяются друг с другом через шинное соединение, </w:t>
      </w:r>
      <w:proofErr w:type="gramStart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см</w:t>
      </w:r>
      <w:proofErr w:type="gramEnd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. стр. 21.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ЖК-дисплей: отображает рабочее состояние канала, включая номер канала, </w:t>
      </w:r>
      <w:r w:rsidR="00766493">
        <w:rPr>
          <w:rFonts w:ascii="Times New Roman" w:eastAsia="Times New Roman" w:hAnsi="Times New Roman" w:cs="Times New Roman"/>
          <w:color w:val="000000"/>
          <w:sz w:val="21"/>
          <w:szCs w:val="21"/>
        </w:rPr>
        <w:t>местоположение (при установленном модуле GPS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температуру, напряженность поля, мощность и другую информацию, см. P7.</w:t>
      </w:r>
      <w:proofErr w:type="gramEnd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6. Модуль CCM: контроллер несущей, режим работы </w:t>
      </w:r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можно установить с помощью программного обеспечения.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7. Локальный порт управления: с помощью специального кодера вы можете управлять соответствующими информационными настройками </w:t>
      </w:r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См. </w:t>
      </w:r>
      <w:r w:rsidR="0051135A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стр.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11 для </w:t>
      </w:r>
      <w:r w:rsidR="0051135A">
        <w:rPr>
          <w:rFonts w:ascii="Times New Roman" w:eastAsia="Times New Roman" w:hAnsi="Times New Roman" w:cs="Times New Roman"/>
          <w:color w:val="000000"/>
          <w:sz w:val="21"/>
          <w:szCs w:val="21"/>
        </w:rPr>
        <w:t>правильности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51135A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подключения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кабелей</w:t>
      </w:r>
      <w:r>
        <w:rPr>
          <w:rFonts w:ascii="Times New Roman" w:eastAsia="Times New Roman" w:hAnsi="Times New Roman" w:cs="Times New Roman"/>
          <w:color w:val="FF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 настройки.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 xml:space="preserve">8. Ручка управления: используется </w:t>
      </w:r>
      <w:r w:rsidR="00766493">
        <w:rPr>
          <w:rFonts w:ascii="Times New Roman" w:eastAsia="Times New Roman" w:hAnsi="Times New Roman" w:cs="Times New Roman"/>
          <w:color w:val="000000"/>
          <w:sz w:val="21"/>
          <w:szCs w:val="21"/>
        </w:rPr>
        <w:t>для управления меню каналов, а также для регулировки громкости динамика.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9. Динамик: в аналоговом режиме, когда динамик включен, вы можете </w:t>
      </w:r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слышать </w:t>
      </w:r>
      <w:proofErr w:type="spellStart"/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>радиопереговоры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bookmarkStart w:id="2" w:name="_z337ya" w:colFirst="0" w:colLast="0"/>
      <w:bookmarkEnd w:id="2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Задняя панель</w:t>
      </w: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95C67">
        <w:rPr>
          <w:noProof/>
        </w:rPr>
        <w:pict>
          <v:shape id="image35.png" o:spid="_x0000_s1030" type="#_x0000_t75" style="position:absolute;left:0;text-align:left;margin-left:38.65pt;margin-top:2.9pt;width:268.85pt;height:8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2" o:title=""/>
          </v:shape>
        </w:pic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95C67">
        <w:rPr>
          <w:noProof/>
        </w:rPr>
        <w:pict>
          <v:shape id="image34.png" o:spid="_x0000_s1029" type="#_x0000_t75" style="position:absolute;left:0;text-align:left;margin-left:66.35pt;margin-top:3.45pt;width:21.95pt;height:2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3" o:title=""/>
          </v:shape>
        </w:pic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Pr="002716A3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967C2A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Рисунок </w:t>
      </w:r>
      <w:r w:rsidRPr="002716A3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2</w:t>
      </w:r>
    </w:p>
    <w:p w:rsidR="002716A3" w:rsidRPr="00967C2A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Pr="0062080F" w:rsidRDefault="00C83E9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ид сзади на </w:t>
      </w: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корпус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состоит из четырех модулей</w:t>
      </w: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62080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слева 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модуль источника питания, модуль усилителя мощнос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ти вверху посередине, модуль приёма-передачи</w:t>
      </w:r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внизу 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посередине и </w:t>
      </w:r>
      <w:r w:rsidR="0062080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справа 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модуль </w:t>
      </w:r>
      <w:proofErr w:type="spellStart"/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дуплексера</w:t>
      </w:r>
      <w:proofErr w:type="spellEnd"/>
      <w:r w:rsidR="008714A5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Pr="0062080F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1. </w:t>
      </w:r>
      <w:r w:rsidR="003B547F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Разъём</w:t>
      </w: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источника питания: </w:t>
      </w:r>
      <w:r w:rsidR="00C83E91"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>предназначен для подключения</w:t>
      </w:r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 источнику питания 220</w:t>
      </w:r>
      <w:proofErr w:type="gramStart"/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</w:t>
      </w:r>
      <w:proofErr w:type="gramEnd"/>
      <w:r w:rsidRPr="0062080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переменного тока.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2. Выключатель питания и светодиодный индикатор: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>положение переключателя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« </w:t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 xml:space="preserve">┃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- это включено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;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« </w:t>
      </w:r>
      <w:r>
        <w:rPr>
          <w:rFonts w:ascii="SimSun" w:eastAsia="SimSun" w:hAnsi="SimSun" w:cs="SimSun"/>
          <w:b/>
          <w:color w:val="000000"/>
          <w:sz w:val="13"/>
          <w:szCs w:val="13"/>
        </w:rPr>
        <w:t xml:space="preserve">○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питание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отключено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Светодиодный индикатор загорается красным, когда питание </w:t>
      </w:r>
      <w:r w:rsidR="00C83E91">
        <w:rPr>
          <w:rFonts w:ascii="Times New Roman" w:eastAsia="Times New Roman" w:hAnsi="Times New Roman" w:cs="Times New Roman"/>
          <w:color w:val="000000"/>
          <w:sz w:val="21"/>
          <w:szCs w:val="21"/>
        </w:rPr>
        <w:t>подано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3. Охлаждающий вентилятор: в момент включения питания охлаждающий вентилятор вращается около 2 секунд;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Если при работе репитера его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температура превышает 45 ℃, вентилятор начинает вращаться </w:t>
      </w:r>
      <w:r w:rsidR="009F7D70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4. Порт батареи: источник питания 12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или источник питания от батареи. Когда модуль питания (220 В) работает в обычном режиме, порт находится в состоянии зарядки/ожидания, функционируя в качестве резервного источника питания; В случае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отказа модуля питания/отключения питания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используется резервное питание. При подключении резервного источника </w:t>
      </w: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питания обратите внимание на полярность источника питания.</w:t>
      </w:r>
    </w:p>
    <w:p w:rsidR="002836D5" w:rsidRPr="002716A3" w:rsidRDefault="009F7D7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5. </w:t>
      </w:r>
      <w:r w:rsidR="00BC03DF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ыход</w:t>
      </w: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 w:rsidR="00BC03DF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(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TX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) (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PA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output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port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="00BC03DF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Разъём </w:t>
      </w:r>
      <w:proofErr w:type="spellStart"/>
      <w:r w:rsid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N-male</w:t>
      </w:r>
      <w:proofErr w:type="spellEnd"/>
      <w:r w:rsid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Максимальная выходная мощность: 45~50 Вт.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6. IP</w:t>
      </w:r>
      <w:r w:rsidR="009F7D70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-порт: используется для IP-сети</w:t>
      </w: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7. </w:t>
      </w:r>
      <w:r w:rsidR="00BC03DF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Антенный вход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репитера</w:t>
      </w:r>
      <w:r w:rsidR="00C81CDE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(</w:t>
      </w:r>
      <w:r w:rsidR="00C81CDE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RX</w:t>
      </w:r>
      <w:r w:rsidR="00C81CDE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)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(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TX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&amp;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RX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module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port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)</w:t>
      </w: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.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Разъём </w:t>
      </w:r>
      <w:proofErr w:type="spellStart"/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TNC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-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male</w:t>
      </w:r>
      <w:proofErr w:type="spellEnd"/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.</w:t>
      </w:r>
    </w:p>
    <w:p w:rsidR="002836D5" w:rsidRPr="002716A3" w:rsidRDefault="00BC03D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8. </w:t>
      </w:r>
      <w:r w:rsidR="008714A5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В</w:t>
      </w: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ыход </w:t>
      </w:r>
      <w:proofErr w:type="spellStart"/>
      <w:r w:rsidR="008714A5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дуплексера</w:t>
      </w:r>
      <w:proofErr w:type="spellEnd"/>
      <w:r w:rsidR="008714A5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9. </w:t>
      </w:r>
      <w:r w:rsidR="00285CC8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Выход </w:t>
      </w:r>
      <w:proofErr w:type="spellStart"/>
      <w:r w:rsidR="00285CC8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дуплексёра</w:t>
      </w:r>
      <w:proofErr w:type="spellEnd"/>
      <w:r w:rsidR="00285CC8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на антенну.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10. </w:t>
      </w:r>
      <w:r w:rsidR="00285CC8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Вход </w:t>
      </w:r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дуплексера</w:t>
      </w:r>
      <w:proofErr w:type="spellEnd"/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bookmarkStart w:id="3" w:name="_3j2qqm3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Структурные и функциональные особенности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Структурные особенности: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1. 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Корпус 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одходит для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установки 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стандартн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ый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19-дюймов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ый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шкаф.</w:t>
      </w:r>
    </w:p>
    <w:p w:rsidR="002836D5" w:rsidRDefault="00285CC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Изготовлен</w:t>
      </w:r>
      <w:proofErr w:type="gramEnd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из алюминиевого сплава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 большой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площадь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ю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рассеивания тепла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3. 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Возможно встраивание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дуплексера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4. Реализована интеграция модуля CCM, модуля 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приём</w:t>
      </w:r>
      <w:r w:rsidR="0051135A"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-передач</w:t>
      </w:r>
      <w:r w:rsidR="0051135A"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(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TX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&amp;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RX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module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port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моду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ля питания и </w:t>
      </w:r>
      <w:proofErr w:type="spellStart"/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дуплексера</w:t>
      </w:r>
      <w:proofErr w:type="spellEnd"/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. 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ожно использовать даже без инженерного шкафа.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5. Все модули можно легко заменить, и вы можете выбирать 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необходимую конфигурацию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модул</w:t>
      </w:r>
      <w:r w:rsidR="00285CC8">
        <w:rPr>
          <w:rFonts w:ascii="Times New Roman" w:eastAsia="Times New Roman" w:hAnsi="Times New Roman" w:cs="Times New Roman"/>
          <w:color w:val="000000"/>
          <w:sz w:val="21"/>
          <w:szCs w:val="21"/>
        </w:rPr>
        <w:t>ей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 соответствии с вашими реальными потребностями.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6. Оснащен модулем питания 220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 аккумуляторным портом, что предотвращает </w:t>
      </w:r>
      <w:r w:rsid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пропадание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связи из-за отключения питания.</w:t>
      </w:r>
    </w:p>
    <w:p w:rsidR="002836D5" w:rsidRPr="00EB06BB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7. </w:t>
      </w:r>
      <w:r w:rsidR="00EB06BB"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Присутствует </w:t>
      </w:r>
      <w:proofErr w:type="spellStart"/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>ЖК-экран</w:t>
      </w:r>
      <w:proofErr w:type="spellEnd"/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для отображения такой информации, как условия передачи и приема, температура, </w:t>
      </w:r>
      <w:r w:rsid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>наличие GPS-сигнала</w:t>
      </w:r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>, мощность и т. д.</w:t>
      </w:r>
    </w:p>
    <w:p w:rsidR="002836D5" w:rsidRPr="00EB06BB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8. Оснащен </w:t>
      </w:r>
      <w:r w:rsidR="008A056D">
        <w:rPr>
          <w:rFonts w:ascii="Times New Roman" w:eastAsia="Times New Roman" w:hAnsi="Times New Roman" w:cs="Times New Roman"/>
          <w:color w:val="000000"/>
          <w:sz w:val="21"/>
          <w:szCs w:val="21"/>
        </w:rPr>
        <w:t>органам управления</w:t>
      </w:r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>, с помощью которо</w:t>
      </w:r>
      <w:r w:rsidR="008A056D">
        <w:rPr>
          <w:rFonts w:ascii="Times New Roman" w:eastAsia="Times New Roman" w:hAnsi="Times New Roman" w:cs="Times New Roman"/>
          <w:color w:val="000000"/>
          <w:sz w:val="21"/>
          <w:szCs w:val="21"/>
        </w:rPr>
        <w:t>го</w:t>
      </w:r>
      <w:r w:rsidRPr="00EB06B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можно быстро настроить режим работы, частоту, цветовой код и мощность.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Функциональные особенности: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1. Поддерживает обычный прием в цифровом/аналоговом режимах.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2. Поддерживает режимы PDT/DMR.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3. Поддерживает IP-сети.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4. Поддерживает функцию </w:t>
      </w:r>
      <w:proofErr w:type="spellStart"/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псевдотранкинга</w:t>
      </w:r>
      <w:proofErr w:type="spellEnd"/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5. Поддерживает функцию одновременной передачи.</w:t>
      </w:r>
    </w:p>
    <w:p w:rsidR="002836D5" w:rsidRDefault="0051135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6. </w:t>
      </w:r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Поддерживает функцию </w:t>
      </w:r>
      <w:proofErr w:type="spellStart"/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транкинга</w:t>
      </w:r>
      <w:proofErr w:type="spellEnd"/>
      <w:r w:rsidR="008714A5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, динамическую частоту и одновременную трансляцию.</w:t>
      </w:r>
    </w:p>
    <w:p w:rsidR="002716A3" w:rsidRPr="00967C2A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A05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Индикация на дисплее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tbl>
      <w:tblPr>
        <w:tblW w:w="7404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/>
      </w:tblPr>
      <w:tblGrid>
        <w:gridCol w:w="1867"/>
        <w:gridCol w:w="5537"/>
      </w:tblGrid>
      <w:tr w:rsidR="002836D5" w:rsidTr="009320DF">
        <w:trPr>
          <w:trHeight w:val="416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0F738B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FFFFFF"/>
              </w:rPr>
              <w:t>Иникация</w:t>
            </w:r>
            <w:proofErr w:type="spellEnd"/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0F738B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9320DF">
              <w:rPr>
                <w:rFonts w:ascii="Times New Roman" w:eastAsia="Times New Roman" w:hAnsi="Times New Roman" w:cs="Times New Roman"/>
                <w:color w:val="FFFFFF"/>
              </w:rPr>
              <w:t>Описание</w:t>
            </w:r>
          </w:p>
        </w:tc>
      </w:tr>
      <w:tr w:rsidR="002836D5" w:rsidTr="009320DF">
        <w:trPr>
          <w:trHeight w:val="774"/>
        </w:trPr>
        <w:tc>
          <w:tcPr>
            <w:tcW w:w="1867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FFFF00"/>
                <w:lang w:val="en-US"/>
              </w:rPr>
              <w:t>CON</w:t>
            </w:r>
            <w:r w:rsidR="008714A5" w:rsidRPr="009320DF">
              <w:rPr>
                <w:rFonts w:ascii="Times New Roman" w:eastAsia="Times New Roman" w:hAnsi="Times New Roman" w:cs="Times New Roman"/>
                <w:b/>
                <w:color w:val="FFFF00"/>
              </w:rPr>
              <w:t xml:space="preserve"> 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r w:rsidRPr="009320DF">
              <w:rPr>
                <w:rFonts w:ascii="Times New Roman" w:eastAsia="Times New Roman" w:hAnsi="Times New Roman" w:cs="Times New Roman"/>
                <w:b/>
                <w:color w:val="00FF00"/>
                <w:lang w:val="en-US"/>
              </w:rPr>
              <w:t>SVC</w:t>
            </w:r>
          </w:p>
        </w:tc>
        <w:tc>
          <w:tcPr>
            <w:tcW w:w="5537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 (желтым цветом) — канал является каналом управления.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SVC (зеленый) — это голосовой канал.</w:t>
            </w:r>
          </w:p>
        </w:tc>
      </w:tr>
      <w:tr w:rsidR="002836D5" w:rsidTr="009320DF">
        <w:trPr>
          <w:trHeight w:val="455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FF0000"/>
                <w:lang w:val="en-US"/>
              </w:rPr>
              <w:lastRenderedPageBreak/>
              <w:t>Link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Статус кабельной линии: Зеленый цвет — кабельная линия в стабильном соединении;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Красным цветом обозначено отключение кабеля.</w:t>
            </w:r>
          </w:p>
        </w:tc>
      </w:tr>
      <w:tr w:rsidR="002836D5" w:rsidTr="009320DF">
        <w:trPr>
          <w:trHeight w:val="625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666699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666699"/>
              </w:rPr>
              <w:t>CH</w:t>
            </w:r>
          </w:p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20DF">
              <w:rPr>
                <w:rFonts w:ascii="Times New Roman" w:eastAsia="Times New Roman" w:hAnsi="Times New Roman" w:cs="Times New Roman"/>
                <w:color w:val="00FF00"/>
                <w:lang w:val="en-US"/>
              </w:rPr>
              <w:t>X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 обозначает номер канала, четное число, установленное программным обеспечением.</w:t>
            </w:r>
          </w:p>
        </w:tc>
      </w:tr>
      <w:tr w:rsidR="002836D5" w:rsidTr="009320DF">
        <w:trPr>
          <w:trHeight w:val="1727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666699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666699"/>
              </w:rPr>
              <w:t>GPS</w:t>
            </w:r>
          </w:p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20DF">
              <w:rPr>
                <w:rFonts w:ascii="Times New Roman" w:eastAsia="Times New Roman" w:hAnsi="Times New Roman" w:cs="Times New Roman"/>
                <w:color w:val="00FF00"/>
                <w:lang w:val="en-US"/>
              </w:rPr>
              <w:t>X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Информация о подключении к GPS. Е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 модуль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GPS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не установлен, 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дисплей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показывает серый цвет «GPS» и не показывает никакого числа; если модуль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GPS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установлен, 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дисплей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показывает сини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цвет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ом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«GPS» и количество спутников.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 обозначает количество спутников, красный «0» означает, что ни один спутник не зафиксирован; зеленый X означает, что спутник зафиксирован (X ≠ 0).</w:t>
            </w:r>
          </w:p>
        </w:tc>
      </w:tr>
      <w:tr w:rsidR="002836D5" w:rsidTr="009320DF">
        <w:trPr>
          <w:trHeight w:val="754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666699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666699"/>
              </w:rPr>
              <w:t>ТЕМ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00FF00"/>
              </w:rPr>
              <w:t xml:space="preserve">ХХ </w:t>
            </w:r>
            <w:r w:rsidRPr="009320DF">
              <w:rPr>
                <w:rFonts w:ascii="Times New Roman" w:eastAsia="Times New Roman" w:hAnsi="Times New Roman" w:cs="Times New Roman"/>
                <w:b/>
                <w:color w:val="666699"/>
              </w:rPr>
              <w:t>℃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X обозначает температуру </w:t>
            </w:r>
            <w:r w:rsidR="0051135A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репитера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В нормальных условиях цифра, которую он показывает, окрашена в зеленый цвет. Когда температура становится слишком высокой, цифра становится красной.</w:t>
            </w:r>
          </w:p>
        </w:tc>
      </w:tr>
      <w:tr w:rsidR="002836D5" w:rsidTr="009320DF">
        <w:trPr>
          <w:trHeight w:val="654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666699"/>
                <w:lang w:val="en-US"/>
              </w:rPr>
              <w:t>Freq</w:t>
            </w:r>
            <w:r w:rsidR="008714A5" w:rsidRPr="009320DF">
              <w:rPr>
                <w:rFonts w:ascii="Times New Roman" w:eastAsia="Times New Roman" w:hAnsi="Times New Roman" w:cs="Times New Roman"/>
                <w:b/>
                <w:color w:val="666699"/>
              </w:rPr>
              <w:t xml:space="preserve">: </w:t>
            </w:r>
            <w:r w:rsidR="008714A5" w:rsidRPr="009320DF">
              <w:rPr>
                <w:rFonts w:ascii="Times New Roman" w:eastAsia="Times New Roman" w:hAnsi="Times New Roman" w:cs="Times New Roman"/>
                <w:b/>
                <w:color w:val="00FF00"/>
              </w:rPr>
              <w:t>180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Текущая частота </w:t>
            </w:r>
            <w:r w:rsidR="0051135A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репитера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рассчитанная по этой формуле: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Частота = (Частота－0 Частота канала) ÷ Значение шага</w:t>
            </w:r>
          </w:p>
        </w:tc>
      </w:tr>
      <w:tr w:rsidR="002836D5" w:rsidTr="009320DF">
        <w:trPr>
          <w:trHeight w:val="482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9999FF"/>
                <w:lang w:val="en-US"/>
              </w:rPr>
              <w:t>Slot</w:t>
            </w:r>
            <w:r w:rsidR="008714A5" w:rsidRPr="009320DF">
              <w:rPr>
                <w:rFonts w:ascii="Times New Roman" w:eastAsia="Times New Roman" w:hAnsi="Times New Roman" w:cs="Times New Roman"/>
                <w:b/>
                <w:color w:val="9999FF"/>
              </w:rPr>
              <w:t xml:space="preserve"> 1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Статус связи временного интервала 1. Во время разговора он выделяется зеленым цветом; В режиме ожидания он отображается серым цветом.</w:t>
            </w:r>
          </w:p>
        </w:tc>
      </w:tr>
      <w:tr w:rsidR="002836D5" w:rsidTr="009320DF">
        <w:trPr>
          <w:trHeight w:val="709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A056D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9999FF"/>
                <w:lang w:val="en-US"/>
              </w:rPr>
              <w:t>Slot</w:t>
            </w:r>
            <w:r w:rsidR="008714A5" w:rsidRPr="009320DF">
              <w:rPr>
                <w:rFonts w:ascii="Times New Roman" w:eastAsia="Times New Roman" w:hAnsi="Times New Roman" w:cs="Times New Roman"/>
                <w:b/>
                <w:color w:val="9999FF"/>
              </w:rPr>
              <w:t xml:space="preserve"> 2</w: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Стату</w:t>
            </w:r>
            <w:r w:rsidR="008A056D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связи временного интервала 2. Во время разговора подсвечивается зеленым цветом; В режиме ожидания он отображается серым цветом. В аналоговом режиме есть только временной интервал 1, а временной интервал 2 остается серым.</w:t>
            </w:r>
          </w:p>
        </w:tc>
      </w:tr>
      <w:tr w:rsidR="002836D5" w:rsidTr="009320DF">
        <w:trPr>
          <w:trHeight w:val="769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967C2A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5C67">
              <w:rPr>
                <w:rFonts w:ascii="Times New Roman" w:eastAsia="Times New Roman" w:hAnsi="Times New Roman" w:cs="Times New Roman"/>
                <w:noProof/>
                <w:color w:val="000000"/>
              </w:rPr>
              <w:pict>
                <v:shape id="image21.png" o:spid="_x0000_i1027" type="#_x0000_t75" style="width:82.6pt;height:26.05pt;visibility:visible;mso-wrap-style:square">
                  <v:imagedata r:id="rId24" o:title=""/>
                </v:shape>
              </w:pic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Зеленая цифра </w:t>
            </w:r>
            <w:r w:rsidR="008A056D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индицирует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уровень принимаемого сигнала. Шкала ниже соответствует значению напряженности поля, количество отображаемых красных полос представляет собой напряженность поля, каждая полоса соответствует 1 дБ. Блок в правом верхнем углу шкалы является индикатором принятого сигнала. Когда сигнал не получен, индикатор блока светодиодов темно-фиолетовый; когда временной интервал занят, светодиод мигает желтым цветом; когда оба слота заняты, светодиод постоянно горит желтым цветом.</w:t>
            </w:r>
          </w:p>
        </w:tc>
      </w:tr>
      <w:tr w:rsidR="002836D5" w:rsidTr="009320DF">
        <w:trPr>
          <w:trHeight w:val="764"/>
        </w:trPr>
        <w:tc>
          <w:tcPr>
            <w:tcW w:w="1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967C2A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5C67">
              <w:rPr>
                <w:rFonts w:ascii="Times New Roman" w:eastAsia="Times New Roman" w:hAnsi="Times New Roman" w:cs="Times New Roman"/>
                <w:noProof/>
                <w:color w:val="000000"/>
              </w:rPr>
              <w:pict>
                <v:shape id="image22.png" o:spid="_x0000_i1028" type="#_x0000_t75" style="width:84.8pt;height:22.1pt;visibility:visible;mso-wrap-style:square">
                  <v:imagedata r:id="rId25" o:title=""/>
                </v:shape>
              </w:pict>
            </w:r>
          </w:p>
        </w:tc>
        <w:tc>
          <w:tcPr>
            <w:tcW w:w="5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Блок в правом верхнем углу шкалы – это индик</w:t>
            </w:r>
            <w:r w:rsidR="008A056D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атор мощности TX. Когда репитер 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 передает, светодиодный индикатор блока темно-фиолетовый; во время передачи светодиод горит зеленым цветом.</w:t>
            </w:r>
          </w:p>
        </w:tc>
      </w:tr>
    </w:tbl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bookmarkStart w:id="4" w:name="_1y810tw" w:colFirst="0" w:colLast="0"/>
      <w:bookmarkEnd w:id="4"/>
      <w:r>
        <w:br w:type="page"/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5" w:name="_4i7ojhp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операции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Установка и проверка модуля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Откройте упаковку, проверьте, все ли модули надежно установлены в базовой станции.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Для правильной установки модулей необходимо:</w:t>
      </w:r>
    </w:p>
    <w:p w:rsidR="002836D5" w:rsidRDefault="008A05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 Выключить репитер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перед установкой.</w:t>
      </w:r>
    </w:p>
    <w:p w:rsidR="002836D5" w:rsidRDefault="008A056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Найти расположение модулей, обратить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внимание на направлени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 их пазов и штифтов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внутри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корпуса репитера</w:t>
      </w:r>
      <w:r w:rsidR="00CF3BC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 вставить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модуль в </w:t>
      </w:r>
      <w:r w:rsidR="00CF3BC7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CF3BC7" w:rsidP="001B3FB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Затянуть установочные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винты с обеих сторон модуля.</w:t>
      </w:r>
      <w:bookmarkStart w:id="6" w:name="_2xcytpi" w:colFirst="0" w:colLast="0"/>
      <w:bookmarkEnd w:id="6"/>
    </w:p>
    <w:p w:rsidR="001B3FBF" w:rsidRPr="001B3FBF" w:rsidRDefault="001B3FBF" w:rsidP="001B3FB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Подключение фидера и антенны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После завершения установки модуля необходимо правильно </w:t>
      </w:r>
      <w:r w:rsidR="00CF3BC7">
        <w:rPr>
          <w:rFonts w:ascii="Times New Roman" w:eastAsia="Times New Roman" w:hAnsi="Times New Roman" w:cs="Times New Roman"/>
          <w:color w:val="000000"/>
          <w:sz w:val="21"/>
          <w:szCs w:val="21"/>
        </w:rPr>
        <w:t>разъёмы модуля приёма-передачи репитера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(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TX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&amp;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RX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module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>port</w:t>
      </w:r>
      <w:r w:rsidR="002716A3" w:rsidRPr="002716A3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CF3BC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 разъёмами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дуплексера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Когда частота </w:t>
      </w:r>
      <w:r w:rsidR="000A378E">
        <w:rPr>
          <w:rFonts w:ascii="Times New Roman" w:eastAsia="Times New Roman" w:hAnsi="Times New Roman" w:cs="Times New Roman"/>
          <w:color w:val="000000"/>
          <w:sz w:val="21"/>
          <w:szCs w:val="21"/>
        </w:rPr>
        <w:t>передачи репитера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(TX)</w:t>
      </w:r>
      <w:r w:rsidR="000A378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выше, чем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частота </w:t>
      </w:r>
      <w:r w:rsidR="000A378E">
        <w:rPr>
          <w:rFonts w:ascii="Times New Roman" w:eastAsia="Times New Roman" w:hAnsi="Times New Roman" w:cs="Times New Roman"/>
          <w:color w:val="000000"/>
          <w:sz w:val="21"/>
          <w:szCs w:val="21"/>
        </w:rPr>
        <w:t>приёма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</w:t>
      </w:r>
      <w:r w:rsidR="002716A3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RX</w:t>
      </w:r>
      <w:r w:rsidR="002716A3" w:rsidRPr="002716A3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 w:rsidR="000A378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схема подключения выглядит следующим образом:</w:t>
      </w:r>
    </w:p>
    <w:p w:rsidR="002836D5" w:rsidRDefault="00967C2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B95C67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pict>
          <v:shape id="image23.png" o:spid="_x0000_i1029" type="#_x0000_t75" alt="图片1" style="width:344.1pt;height:129.85pt;visibility:visible;mso-wrap-style:square">
            <v:imagedata r:id="rId26" o:title="图片1"/>
          </v:shape>
        </w:pic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716A3" w:rsidRPr="002716A3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Соедините соответствующие порты с фидерами. Подключите антенну к порту ANT, как показано на схеме ниже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Следите за соответствием портов, иначе это может привести к повреждению портов.</w:t>
      </w:r>
    </w:p>
    <w:p w:rsidR="002836D5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Сравните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выполнение соединения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рис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унком 3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(только для случая, когда частота TX выше частоты RX).</w:t>
      </w:r>
    </w:p>
    <w:p w:rsidR="002836D5" w:rsidRDefault="00967C2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B95C67">
        <w:rPr>
          <w:rFonts w:ascii="SimHei" w:eastAsia="SimHei" w:hAnsi="SimHei" w:cs="SimHei"/>
          <w:noProof/>
          <w:color w:val="000000"/>
          <w:sz w:val="21"/>
          <w:szCs w:val="21"/>
        </w:rPr>
        <w:lastRenderedPageBreak/>
        <w:pict>
          <v:shape id="image30.png" o:spid="_x0000_i1030" type="#_x0000_t75" style="width:320.25pt;height:79.05pt;visibility:visible;mso-wrap-style:square">
            <v:imagedata r:id="rId27" o:title=""/>
          </v:shape>
        </w:pict>
      </w:r>
    </w:p>
    <w:p w:rsidR="002836D5" w:rsidRPr="002716A3" w:rsidRDefault="002716A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highlight w:val="yellow"/>
        </w:rPr>
      </w:pPr>
      <w:r w:rsidRPr="002716A3">
        <w:rPr>
          <w:rFonts w:ascii="Times New Roman" w:eastAsia="Times New Roman" w:hAnsi="Times New Roman" w:cs="Times New Roman"/>
          <w:i/>
          <w:noProof/>
          <w:color w:val="000000"/>
          <w:sz w:val="16"/>
          <w:szCs w:val="16"/>
        </w:rPr>
        <w:t>Рисунок 3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bookmarkStart w:id="7" w:name="_1ci93xb" w:colFirst="0" w:colLast="0"/>
      <w:bookmarkEnd w:id="7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Включение/выключение питания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Включить: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Подключите к источнику питания 220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переменного тока.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Включите модуль питания, индикатор питания загорится красным.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Охлаждающий вентилятор вращается за 1-2 секунды до остановки, а на дисплее отображается информация о канале.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Выключение: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Нажмите выключатель питания на задней панели базовой станции (рис</w:t>
      </w:r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унок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2-②), индикатор питания погаснет.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Дисплей выключ</w:t>
      </w:r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тся.</w:t>
      </w:r>
    </w:p>
    <w:p w:rsidR="006E499D" w:rsidRDefault="008714A5" w:rsidP="006E499D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Примечание: Обязательно полностью отключите питание, если оборудование не будет использоваться в течение длительного времени. И, пожалуйста, храните его в сухом месте без пыли.</w:t>
      </w:r>
    </w:p>
    <w:p w:rsidR="006E499D" w:rsidRDefault="006E499D" w:rsidP="006E49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E499D" w:rsidRDefault="006E499D" w:rsidP="006E49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E499D" w:rsidRDefault="006E499D" w:rsidP="006E49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E499D" w:rsidRDefault="006E499D" w:rsidP="006E49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E499D" w:rsidRPr="006E499D" w:rsidRDefault="006E499D" w:rsidP="006E49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Режи</w:t>
      </w:r>
      <w:r w:rsidR="006E499D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мы работы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Нажмите кнопку, подведите курсор к пункту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Switch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Mode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Вы можете настроить режимы работы в соответствии с тремя различными комбинациями «магистральный/преобразователь»</w:t>
      </w:r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</w:t>
      </w:r>
      <w:proofErr w:type="spellStart"/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Trunk</w:t>
      </w:r>
      <w:proofErr w:type="spellEnd"/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/</w:t>
      </w:r>
      <w:proofErr w:type="spellStart"/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Conv</w:t>
      </w:r>
      <w:proofErr w:type="spellEnd"/>
      <w:r w:rsidR="00E1570B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«цифровой/аналоговый»</w:t>
      </w:r>
      <w:r w:rsidR="00E1570B" w:rsidRPr="00822EF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</w:t>
      </w:r>
      <w:r w:rsidR="00E1570B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Digital</w:t>
      </w:r>
      <w:r w:rsidR="00E1570B" w:rsidRPr="00822EF0">
        <w:rPr>
          <w:rFonts w:ascii="Times New Roman" w:eastAsia="Times New Roman" w:hAnsi="Times New Roman" w:cs="Times New Roman"/>
          <w:color w:val="000000"/>
          <w:sz w:val="21"/>
          <w:szCs w:val="21"/>
        </w:rPr>
        <w:t>/</w:t>
      </w:r>
      <w:r w:rsidR="00E1570B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Analog</w:t>
      </w:r>
      <w:r w:rsidR="00E1570B" w:rsidRPr="00822EF0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«DMR/PDT».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Наведя курсор на соответствующий пункт, нажмите «Назад», чтобы выйти из интерфейса настроек и вернуться к основному пункту; или нажмите «Выход», чтобы вернуться к основному интерфейсу и активировать новую настройку.</w:t>
      </w:r>
    </w:p>
    <w:tbl>
      <w:tblPr>
        <w:tblW w:w="6508" w:type="dxa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32"/>
        <w:gridCol w:w="1580"/>
        <w:gridCol w:w="1610"/>
        <w:gridCol w:w="1686"/>
      </w:tblGrid>
      <w:tr w:rsidR="0010429A" w:rsidRPr="00822EF0" w:rsidTr="009320DF">
        <w:trPr>
          <w:trHeight w:val="1394"/>
        </w:trPr>
        <w:tc>
          <w:tcPr>
            <w:tcW w:w="1632" w:type="dxa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SimHei" w:eastAsia="SimHei" w:hAnsi="SimHei" w:cs="SimHei"/>
                <w:color w:val="000000"/>
              </w:rPr>
            </w:pPr>
            <w:r w:rsidRPr="009320DF">
              <w:rPr>
                <w:rFonts w:ascii="SimHei" w:eastAsia="SimHei" w:hAnsi="SimHei" w:cs="SimHei"/>
                <w:color w:val="000000"/>
              </w:rPr>
              <w:t>Параметр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SimHei" w:eastAsia="SimHei" w:hAnsi="SimHei" w:cs="SimHei"/>
                <w:color w:val="000000"/>
              </w:rPr>
            </w:pPr>
            <w:r w:rsidRPr="009320DF">
              <w:rPr>
                <w:rFonts w:ascii="SimHei" w:eastAsia="SimHei" w:hAnsi="SimHei" w:cs="SimHei"/>
                <w:color w:val="000000"/>
              </w:rPr>
              <w:t>Режим</w:t>
            </w:r>
          </w:p>
        </w:tc>
        <w:tc>
          <w:tcPr>
            <w:tcW w:w="1580" w:type="dxa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SimHei" w:eastAsia="SimHei" w:hAnsi="SimHei" w:cs="SimHei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Digital</w:t>
            </w: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Analog</w:t>
            </w:r>
          </w:p>
        </w:tc>
        <w:tc>
          <w:tcPr>
            <w:tcW w:w="1610" w:type="dxa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SimHei" w:eastAsia="SimHei" w:hAnsi="SimHei" w:cs="SimHei"/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Trunk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Conv</w:t>
            </w:r>
            <w:proofErr w:type="spellEnd"/>
          </w:p>
        </w:tc>
        <w:tc>
          <w:tcPr>
            <w:tcW w:w="1686" w:type="dxa"/>
            <w:tcBorders>
              <w:top w:val="single" w:sz="12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SimHei" w:eastAsia="SimHei" w:hAnsi="SimHei" w:cs="SimHei"/>
                <w:color w:val="000000"/>
              </w:rPr>
            </w:pPr>
            <w:r w:rsidRPr="009320DF">
              <w:rPr>
                <w:rFonts w:ascii="SimHei" w:eastAsia="SimHei" w:hAnsi="SimHei" w:cs="SimHei"/>
                <w:color w:val="000000"/>
              </w:rPr>
              <w:t>PDT/DMR</w:t>
            </w:r>
          </w:p>
        </w:tc>
      </w:tr>
      <w:tr w:rsidR="0010429A" w:rsidRPr="00822EF0" w:rsidTr="009320DF">
        <w:trPr>
          <w:trHeight w:val="1394"/>
        </w:trPr>
        <w:tc>
          <w:tcPr>
            <w:tcW w:w="1632" w:type="dxa"/>
            <w:tcBorders>
              <w:top w:val="single" w:sz="12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Аналоговый обычный</w:t>
            </w:r>
          </w:p>
        </w:tc>
        <w:tc>
          <w:tcPr>
            <w:tcW w:w="1580" w:type="dxa"/>
            <w:tcBorders>
              <w:top w:val="single" w:sz="12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Аналоговый</w:t>
            </w:r>
          </w:p>
        </w:tc>
        <w:tc>
          <w:tcPr>
            <w:tcW w:w="1610" w:type="dxa"/>
            <w:tcBorders>
              <w:top w:val="single" w:sz="12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Conv</w:t>
            </w:r>
            <w:proofErr w:type="spellEnd"/>
          </w:p>
        </w:tc>
        <w:tc>
          <w:tcPr>
            <w:tcW w:w="1686" w:type="dxa"/>
            <w:tcBorders>
              <w:top w:val="single" w:sz="12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lang w:val="en-US"/>
              </w:rPr>
            </w:pPr>
            <w:r w:rsidRPr="009320DF">
              <w:rPr>
                <w:color w:val="000000"/>
                <w:lang w:val="en-US"/>
              </w:rPr>
              <w:t>-</w:t>
            </w:r>
          </w:p>
        </w:tc>
      </w:tr>
      <w:tr w:rsidR="002836D5" w:rsidRPr="00822EF0" w:rsidTr="009320DF">
        <w:trPr>
          <w:trHeight w:val="1394"/>
        </w:trPr>
        <w:tc>
          <w:tcPr>
            <w:tcW w:w="1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822EF0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  <w:lang w:val="en-US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  <w:lang w:val="en-US"/>
              </w:rPr>
              <w:t>PDT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Обычный</w:t>
            </w:r>
          </w:p>
        </w:tc>
        <w:tc>
          <w:tcPr>
            <w:tcW w:w="15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Цифровой</w:t>
            </w:r>
          </w:p>
        </w:tc>
        <w:tc>
          <w:tcPr>
            <w:tcW w:w="16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Conv</w:t>
            </w:r>
            <w:proofErr w:type="spellEnd"/>
          </w:p>
        </w:tc>
        <w:tc>
          <w:tcPr>
            <w:tcW w:w="1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  <w:lang w:val="en-US"/>
              </w:rPr>
              <w:t>PDT</w:t>
            </w:r>
          </w:p>
        </w:tc>
      </w:tr>
      <w:tr w:rsidR="002836D5" w:rsidRPr="00822EF0" w:rsidTr="009320DF">
        <w:trPr>
          <w:trHeight w:val="1394"/>
        </w:trPr>
        <w:tc>
          <w:tcPr>
            <w:tcW w:w="1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822EF0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  <w:lang w:val="en-US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DMR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Обычный</w:t>
            </w:r>
          </w:p>
        </w:tc>
        <w:tc>
          <w:tcPr>
            <w:tcW w:w="15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Цифровой</w:t>
            </w:r>
          </w:p>
        </w:tc>
        <w:tc>
          <w:tcPr>
            <w:tcW w:w="16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Conv</w:t>
            </w:r>
            <w:proofErr w:type="spellEnd"/>
          </w:p>
        </w:tc>
        <w:tc>
          <w:tcPr>
            <w:tcW w:w="1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lang w:val="en-US"/>
              </w:rPr>
            </w:pPr>
            <w:r w:rsidRPr="009320DF">
              <w:rPr>
                <w:color w:val="000000"/>
              </w:rPr>
              <w:t>DMR</w:t>
            </w:r>
          </w:p>
        </w:tc>
      </w:tr>
      <w:tr w:rsidR="002836D5" w:rsidRPr="00822EF0" w:rsidTr="009320DF">
        <w:trPr>
          <w:trHeight w:val="1394"/>
        </w:trPr>
        <w:tc>
          <w:tcPr>
            <w:tcW w:w="1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 xml:space="preserve">Аналоговый </w:t>
            </w:r>
            <w:proofErr w:type="spellStart"/>
            <w:r w:rsidRPr="009320DF">
              <w:rPr>
                <w:rFonts w:ascii="Microsoft YaHei" w:eastAsia="Microsoft YaHei" w:hAnsi="Microsoft YaHei" w:cs="Microsoft YaHei"/>
                <w:color w:val="000000"/>
              </w:rPr>
              <w:t>транкинг</w:t>
            </w:r>
            <w:proofErr w:type="spellEnd"/>
          </w:p>
        </w:tc>
        <w:tc>
          <w:tcPr>
            <w:tcW w:w="15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Аналоговый</w:t>
            </w:r>
          </w:p>
        </w:tc>
        <w:tc>
          <w:tcPr>
            <w:tcW w:w="16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Trunk</w:t>
            </w:r>
            <w:proofErr w:type="spellEnd"/>
          </w:p>
        </w:tc>
        <w:tc>
          <w:tcPr>
            <w:tcW w:w="1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lang w:val="en-US"/>
              </w:rPr>
            </w:pPr>
            <w:r w:rsidRPr="009320DF">
              <w:rPr>
                <w:color w:val="000000"/>
                <w:lang w:val="en-US"/>
              </w:rPr>
              <w:t>-</w:t>
            </w:r>
          </w:p>
        </w:tc>
      </w:tr>
      <w:tr w:rsidR="002836D5" w:rsidRPr="00822EF0" w:rsidTr="009320DF">
        <w:trPr>
          <w:trHeight w:val="1394"/>
        </w:trPr>
        <w:tc>
          <w:tcPr>
            <w:tcW w:w="1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822EF0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  <w:lang w:val="en-US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  <w:lang w:val="en-US"/>
              </w:rPr>
              <w:lastRenderedPageBreak/>
              <w:t>PDT</w:t>
            </w:r>
            <w:r w:rsidRPr="009320DF">
              <w:rPr>
                <w:rFonts w:ascii="Microsoft YaHei" w:eastAsia="Microsoft YaHei" w:hAnsi="Microsoft YaHei" w:cs="Microsoft YaHei"/>
                <w:color w:val="000000"/>
              </w:rPr>
              <w:t xml:space="preserve"> 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Обычный</w:t>
            </w:r>
          </w:p>
        </w:tc>
        <w:tc>
          <w:tcPr>
            <w:tcW w:w="15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Цифровой</w:t>
            </w:r>
          </w:p>
        </w:tc>
        <w:tc>
          <w:tcPr>
            <w:tcW w:w="16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Trunk</w:t>
            </w:r>
            <w:proofErr w:type="spellEnd"/>
          </w:p>
        </w:tc>
        <w:tc>
          <w:tcPr>
            <w:tcW w:w="1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  <w:lang w:val="en-US"/>
              </w:rPr>
              <w:t>PDT</w:t>
            </w:r>
          </w:p>
        </w:tc>
      </w:tr>
      <w:tr w:rsidR="0010429A" w:rsidRPr="00822EF0" w:rsidTr="009320DF">
        <w:trPr>
          <w:trHeight w:val="1394"/>
        </w:trPr>
        <w:tc>
          <w:tcPr>
            <w:tcW w:w="1632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822EF0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  <w:lang w:val="en-US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DM</w:t>
            </w:r>
            <w:r w:rsidR="00822EF0" w:rsidRPr="009320DF">
              <w:rPr>
                <w:rFonts w:ascii="Microsoft YaHei" w:eastAsia="Microsoft YaHei" w:hAnsi="Microsoft YaHei" w:cs="Microsoft YaHei"/>
                <w:color w:val="000000"/>
              </w:rPr>
              <w:t>R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Microsoft YaHei" w:eastAsia="Microsoft YaHei" w:hAnsi="Microsoft YaHei" w:cs="Microsoft YaHei"/>
                <w:color w:val="000000"/>
              </w:rPr>
            </w:pPr>
            <w:r w:rsidRPr="009320DF">
              <w:rPr>
                <w:rFonts w:ascii="Microsoft YaHei" w:eastAsia="Microsoft YaHei" w:hAnsi="Microsoft YaHei" w:cs="Microsoft YaHei"/>
                <w:color w:val="000000"/>
              </w:rPr>
              <w:t>Обычный</w:t>
            </w:r>
          </w:p>
        </w:tc>
        <w:tc>
          <w:tcPr>
            <w:tcW w:w="1580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 w:rsidRPr="009320DF">
              <w:rPr>
                <w:color w:val="000000"/>
              </w:rPr>
              <w:t>Цифровой</w:t>
            </w:r>
          </w:p>
        </w:tc>
        <w:tc>
          <w:tcPr>
            <w:tcW w:w="1610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</w:rPr>
              <w:t>Conv</w:t>
            </w:r>
            <w:proofErr w:type="spellEnd"/>
          </w:p>
        </w:tc>
        <w:tc>
          <w:tcPr>
            <w:tcW w:w="1686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2836D5" w:rsidRPr="009320DF" w:rsidRDefault="00822EF0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lang w:val="en-US"/>
              </w:rPr>
            </w:pPr>
            <w:r w:rsidRPr="009320DF">
              <w:rPr>
                <w:color w:val="000000"/>
                <w:lang w:val="en-US"/>
              </w:rPr>
              <w:t>DMR</w:t>
            </w:r>
          </w:p>
        </w:tc>
      </w:tr>
    </w:tbl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Примечание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r w:rsidR="00822EF0" w:rsidRPr="00822EF0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работающие в режиме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псевдотранкинга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также должны быть настроены на обычный режим DMR. Другие настройки должны выполняться с помощью программного обеспечения и могут выполняться только профессионалами. Пожалуйста, не меняйте произвольно.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Терминалы для обычных вызовов должны удовлетворять следующим условиям для правильного функционирования:</w:t>
      </w:r>
    </w:p>
    <w:p w:rsidR="002836D5" w:rsidRDefault="008714A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астота передачи и приема должны быть правильно настроены в соответствии с частотами репитера.</w:t>
      </w:r>
    </w:p>
    <w:p w:rsidR="002836D5" w:rsidRDefault="007233E8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Ц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ветовой код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должен совпадать.</w:t>
      </w:r>
    </w:p>
    <w:p w:rsidR="002836D5" w:rsidRDefault="008714A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Абоненты, совершающие </w:t>
      </w:r>
      <w:proofErr w:type="spellStart"/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радовызовы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должны быть в одной группе.</w:t>
      </w:r>
    </w:p>
    <w:p w:rsidR="007233E8" w:rsidRDefault="007233E8" w:rsidP="007233E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Для правильной работы терминалы для </w:t>
      </w:r>
      <w:proofErr w:type="spellStart"/>
      <w:r>
        <w:rPr>
          <w:color w:val="000000"/>
          <w:sz w:val="21"/>
          <w:szCs w:val="21"/>
        </w:rPr>
        <w:t>транкинговых</w:t>
      </w:r>
      <w:proofErr w:type="spellEnd"/>
      <w:r>
        <w:rPr>
          <w:color w:val="000000"/>
          <w:sz w:val="21"/>
          <w:szCs w:val="21"/>
        </w:rPr>
        <w:t xml:space="preserve"> вызовов должны удовлетворять следующим условиям:</w:t>
      </w:r>
    </w:p>
    <w:p w:rsidR="002836D5" w:rsidRDefault="008714A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Канал управления базовой станции прописан.</w:t>
      </w:r>
    </w:p>
    <w:p w:rsidR="002836D5" w:rsidRDefault="008714A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Идентификатор радио</w:t>
      </w:r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станции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регистрируется на </w:t>
      </w:r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Групповой вызов зарегистрирован или открыт на </w:t>
      </w:r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Цветовой код и систематический код должны соответствовать </w:t>
      </w:r>
      <w:r w:rsidR="007233E8">
        <w:rPr>
          <w:rFonts w:ascii="Times New Roman" w:eastAsia="Times New Roman" w:hAnsi="Times New Roman" w:cs="Times New Roman"/>
          <w:color w:val="000000"/>
          <w:sz w:val="21"/>
          <w:szCs w:val="21"/>
        </w:rPr>
        <w:t>настройке 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D7798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A133B7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Установки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Выберите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интерчастоту</w:t>
      </w:r>
      <w:proofErr w:type="spellEnd"/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Нажмите ручку, чтобы войти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«Выбрать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интерчастоту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»</w:t>
      </w:r>
      <w:r w:rsidR="00717AF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</w:t>
      </w:r>
      <w:proofErr w:type="spellStart"/>
      <w:r w:rsidR="00717AFF">
        <w:rPr>
          <w:rFonts w:ascii="Times New Roman" w:eastAsia="Times New Roman" w:hAnsi="Times New Roman" w:cs="Times New Roman"/>
          <w:color w:val="000000"/>
          <w:sz w:val="21"/>
          <w:szCs w:val="21"/>
        </w:rPr>
        <w:t>Cho</w:t>
      </w:r>
      <w:proofErr w:type="spellEnd"/>
      <w:r w:rsidR="008E7D68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o</w:t>
      </w:r>
      <w:proofErr w:type="spellStart"/>
      <w:r w:rsidR="00717AFF">
        <w:rPr>
          <w:rFonts w:ascii="Times New Roman" w:eastAsia="Times New Roman" w:hAnsi="Times New Roman" w:cs="Times New Roman"/>
          <w:color w:val="000000"/>
          <w:sz w:val="21"/>
          <w:szCs w:val="21"/>
        </w:rPr>
        <w:t>se</w:t>
      </w:r>
      <w:proofErr w:type="spellEnd"/>
      <w:r w:rsidR="00717AFF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8E7D68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inter</w:t>
      </w:r>
      <w:r w:rsidR="008E7D68" w:rsidRPr="008E7D6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8E7D68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Freq</w:t>
      </w:r>
      <w:r w:rsidR="008E7D68" w:rsidRPr="008E7D68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Трансивер может сохранять 16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межчастот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доступных для всех режимов работы. Цифры 1～16 обозначают внутреннюю частоту, а цифра 0 обозначает текущую частоту. Если вы случайно вошли в этот пункт меню, пожалуйста, выберите цифру 0, чтобы частота не менялась.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Изменить частоту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на ручку, чтобы войти в «Изменить частоту»</w:t>
      </w:r>
      <w:r w:rsidR="008E7D68" w:rsidRPr="008E7D6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</w:t>
      </w:r>
      <w:r w:rsidR="008E7D68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Change</w:t>
      </w:r>
      <w:r w:rsidR="008E7D68" w:rsidRPr="008E7D6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="008E7D68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Frequence</w:t>
      </w:r>
      <w:proofErr w:type="spellEnd"/>
      <w:r w:rsidR="008E7D68" w:rsidRPr="008E7D68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Во-первых, выберите этот способ частоты. Если в качестве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настройки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указано «CCM», это означает, что только CCM будет управлять частотой, и ручная регулировка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невозможна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Если вам нужно настроить, пожалуйста, измените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способ настройки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 «ПК».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Поместите курсор на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старший разряд цифры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частот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ы за «TX </w:t>
      </w:r>
      <w:proofErr w:type="spellStart"/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Freq</w:t>
      </w:r>
      <w:proofErr w:type="spellEnd"/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» и нажмите ручку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 измените число, вращая ручку. Как только закончите самый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старший разряд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то можете изменить следующий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разряд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цифры. Если вы закончили изменять частоту TX, поставьте курсор на «RX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Freq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» и измените таким же образом.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Отрегулируйте мощность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Нажмите ручку, чтобы войти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Регулировка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мощности».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Мощность, отображаемая на странице ввода, является текущим значением мощности. Поверните ручку по часовой стрелке, чтобы уменьшить мощность, и против часовой стрелки, чтобы увеличить мощность.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SimSun" w:eastAsia="SimSun" w:hAnsi="SimSun" w:cs="SimSu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Pr="00CB4E30" w:rsidRDefault="00CB4E3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Регулировка A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en-US"/>
        </w:rPr>
        <w:t>d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just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en-US"/>
        </w:rPr>
        <w:t xml:space="preserve"> Gate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ручку, чтобы войти в «</w:t>
      </w:r>
      <w:r w:rsidR="00CB4E30" w:rsidRP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A</w:t>
      </w:r>
      <w:r w:rsidR="00CB4E30" w:rsidRPr="00CB4E30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d</w:t>
      </w:r>
      <w:proofErr w:type="spellStart"/>
      <w:r w:rsidR="00CB4E30" w:rsidRP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just</w:t>
      </w:r>
      <w:proofErr w:type="spellEnd"/>
      <w:r w:rsidR="00CB4E30" w:rsidRP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CB4E30" w:rsidRPr="00CB4E30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Gate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Параметры «RSSI» и «Шум» можно изменить. Порог приема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определяется как RSSI, так и значением шума. Пороговое значение можно изменить в соответствии с реальной средой, в которой </w:t>
      </w:r>
      <w:r w:rsidR="00CB4E30">
        <w:rPr>
          <w:rFonts w:ascii="Times New Roman" w:eastAsia="Times New Roman" w:hAnsi="Times New Roman" w:cs="Times New Roman"/>
          <w:color w:val="000000"/>
          <w:sz w:val="21"/>
          <w:szCs w:val="21"/>
        </w:rPr>
        <w:t>будет работать репитер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 Заводское значение RSSI по умолчанию равно -115.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CB4E3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Прослушивание</w:t>
      </w:r>
      <w:r w:rsidR="008714A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аудио RX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ручку, чтобы войти в «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Listen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RX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Audio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 аналоговом режиме вы можете слушать разговор на текущем канале, включив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Listen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RX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Audio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CB4E3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Изменение цветового</w:t>
      </w:r>
      <w:r w:rsidR="008714A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код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а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 и введите «Изменить цветовой код».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Выбираемый диапазон цветового кода составляет всего 16 значений, 0 ~ 15. Поверните ручку, чтобы выбрать значение, и нажмите ручку, чтобы подтвердить его и выйти.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SimSun" w:eastAsia="SimSun" w:hAnsi="SimSun" w:cs="SimSun"/>
          <w:color w:val="000000"/>
        </w:rPr>
      </w:pPr>
    </w:p>
    <w:p w:rsidR="002836D5" w:rsidRDefault="00CB4E3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firstLine="422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Изменение</w:t>
      </w:r>
      <w:r w:rsidR="008714A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системн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ого</w:t>
      </w:r>
      <w:r w:rsidR="008714A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код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а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 и введите «Изменить системный код».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Системный код состоит из четырех выбираемых шестнадцатеричных чисел. Начните со старш</w:t>
      </w:r>
      <w:r w:rsidR="003353C6">
        <w:rPr>
          <w:rFonts w:ascii="Times New Roman" w:eastAsia="Times New Roman" w:hAnsi="Times New Roman" w:cs="Times New Roman"/>
          <w:color w:val="000000"/>
          <w:sz w:val="21"/>
          <w:szCs w:val="21"/>
        </w:rPr>
        <w:t>его разряда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цифры, чтобы отрегулировать значение. Диапазон настройки: «0000～FFFF».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 w:rsidP="00332E6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Установ</w:t>
      </w:r>
      <w:r w:rsidR="003353C6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CTCSS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 и введите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Set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CTCSS».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Если вы выберете «Запретить», CTCSS не будет 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>актив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ным. Вращая ручку, можно выбрать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необходимое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3353C6">
        <w:rPr>
          <w:rFonts w:ascii="Times New Roman" w:eastAsia="Times New Roman" w:hAnsi="Times New Roman" w:cs="Times New Roman"/>
          <w:color w:val="000000"/>
          <w:sz w:val="21"/>
          <w:szCs w:val="21"/>
        </w:rPr>
        <w:t>значение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CTCSS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 w:rsidP="00332E6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SimSun" w:eastAsia="SimSun" w:hAnsi="SimSun" w:cs="SimSu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46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ЯЗЫК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Нажмите ручку и введите «ЯЗЫК».</w:t>
      </w:r>
    </w:p>
    <w:p w:rsidR="002836D5" w:rsidRDefault="008714A5">
      <w:pPr>
        <w:pStyle w:val="normal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Вы можете выбрать китайский или английский язык. После настройки язык дисплея переключится на выбранный вами язык.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SimSun" w:eastAsia="SimSun" w:hAnsi="SimSun" w:cs="SimSun"/>
          <w:color w:val="000000"/>
        </w:rPr>
      </w:pPr>
      <w:bookmarkStart w:id="8" w:name="_3whwml4" w:colFirst="0" w:colLast="0"/>
      <w:bookmarkEnd w:id="8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Подключение к ПК</w:t>
      </w: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Для получения дополнительных настроек и информации об оборудовании использ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>уйте программное обеспечение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332E6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Кабель программирования состоит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из двух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частей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(①, ③, </w:t>
      </w:r>
      <w:proofErr w:type="gramEnd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обратите внимание на разные интерфейсы) и панели программирования (②). После подключения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 панели программирования,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подключите кабель ① к ПК с разъёмом USB. Если панель программирования</w:t>
      </w:r>
      <w:proofErr w:type="gramStart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 </w:t>
      </w:r>
      <w:r w:rsidR="008714A5">
        <w:rPr>
          <w:rFonts w:ascii="SimSun" w:eastAsia="SimSun" w:hAnsi="SimSun" w:cs="SimSun"/>
          <w:color w:val="000000"/>
          <w:sz w:val="21"/>
          <w:szCs w:val="21"/>
        </w:rPr>
        <w:t xml:space="preserve">② </w:t>
      </w:r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) </w:t>
      </w:r>
      <w:proofErr w:type="gramEnd"/>
      <w:r w:rsidR="008714A5">
        <w:rPr>
          <w:rFonts w:ascii="Times New Roman" w:eastAsia="Times New Roman" w:hAnsi="Times New Roman" w:cs="Times New Roman"/>
          <w:color w:val="000000"/>
          <w:sz w:val="21"/>
          <w:szCs w:val="21"/>
        </w:rPr>
        <w:t>горит красным, соединение работает. Когда вы читаете данные, другой индикатор на панели мигает зеленым.</w:t>
      </w:r>
    </w:p>
    <w:p w:rsidR="002836D5" w:rsidRDefault="00967C2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95C67">
        <w:rPr>
          <w:rFonts w:ascii="Times New Roman" w:eastAsia="Times New Roman" w:hAnsi="Times New Roman" w:cs="Times New Roman"/>
          <w:noProof/>
          <w:color w:val="000000"/>
        </w:rPr>
        <w:pict>
          <v:shape id="image12.png" o:spid="_x0000_i1031" type="#_x0000_t75" alt="AK070-3.png" style="width:344.1pt;height:147.55pt;visibility:visible;mso-wrap-style:square">
            <v:imagedata r:id="rId28" o:title="AK070-3"/>
          </v:shape>
        </w:pict>
      </w:r>
      <w:r w:rsidR="00332E64" w:rsidRPr="00332E64">
        <w:rPr>
          <w:i/>
          <w:noProof/>
          <w:sz w:val="16"/>
          <w:szCs w:val="16"/>
        </w:rPr>
        <w:t>рисунок 4-1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967C2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B95C67">
        <w:rPr>
          <w:rFonts w:ascii="Times New Roman" w:eastAsia="Times New Roman" w:hAnsi="Times New Roman" w:cs="Times New Roman"/>
          <w:noProof/>
          <w:color w:val="000000"/>
        </w:rPr>
        <w:lastRenderedPageBreak/>
        <w:pict>
          <v:shape id="image13.png" o:spid="_x0000_i1032" type="#_x0000_t75" style="width:260.15pt;height:132.95pt;visibility:visible;mso-wrap-style:square">
            <v:imagedata r:id="rId29" o:title=""/>
          </v:shape>
        </w:pict>
      </w:r>
    </w:p>
    <w:p w:rsidR="002836D5" w:rsidRPr="00332E64" w:rsidRDefault="00332E6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332E64">
        <w:rPr>
          <w:i/>
          <w:noProof/>
          <w:sz w:val="16"/>
          <w:szCs w:val="16"/>
        </w:rPr>
        <w:t>Рисунок 4-2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 Подключите конец RJ45 кабеля для программирования к локальному порту управления 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репитером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(как показано на рис. 1-⑦).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Подключите другой конец кабеля для программирования к порту USB вашего компьютера.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 Установите драйвер программного обеспечения, и вы сможете </w:t>
      </w:r>
      <w:r w:rsidR="00332E64">
        <w:rPr>
          <w:rFonts w:ascii="Times New Roman" w:eastAsia="Times New Roman" w:hAnsi="Times New Roman" w:cs="Times New Roman"/>
          <w:color w:val="000000"/>
          <w:sz w:val="21"/>
          <w:szCs w:val="21"/>
        </w:rPr>
        <w:t>программировать репитер с помощью ПК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bookmarkStart w:id="9" w:name="_2bn6wsx" w:colFirst="0" w:colLast="0"/>
      <w:bookmarkEnd w:id="9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Установка спутникового модуля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Спутниковый модуль и спутниковая антенна должны быть установлены до того, как </w:t>
      </w:r>
      <w:r w:rsidR="00332E64">
        <w:rPr>
          <w:rFonts w:ascii="Times New Roman" w:eastAsia="Times New Roman" w:hAnsi="Times New Roman" w:cs="Times New Roman"/>
          <w:color w:val="000000"/>
        </w:rPr>
        <w:t>репитеры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32E64">
        <w:rPr>
          <w:rFonts w:ascii="Times New Roman" w:eastAsia="Times New Roman" w:hAnsi="Times New Roman" w:cs="Times New Roman"/>
          <w:color w:val="000000"/>
        </w:rPr>
        <w:t>будут установлены и запрограммированы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Разместите антенну</w:t>
      </w:r>
      <w:proofErr w:type="gramEnd"/>
      <w:r w:rsidR="00332E64">
        <w:rPr>
          <w:rFonts w:ascii="Times New Roman" w:eastAsia="Times New Roman" w:hAnsi="Times New Roman" w:cs="Times New Roman"/>
          <w:color w:val="000000"/>
        </w:rPr>
        <w:t xml:space="preserve"> GPS-приёмника</w:t>
      </w:r>
      <w:r w:rsidR="00805756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например, на открытом воздухе, где она может лучше принимать сигналы со спутников.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967C2A" w:rsidRPr="00B95C67">
        <w:rPr>
          <w:rFonts w:ascii="Times New Roman" w:eastAsia="Times New Roman" w:hAnsi="Times New Roman" w:cs="Times New Roman"/>
          <w:noProof/>
          <w:color w:val="000000"/>
        </w:rPr>
        <w:pict>
          <v:shape id="image64.png" o:spid="_x0000_i1033" type="#_x0000_t75" alt="2" style="width:46.4pt;height:91.9pt;visibility:visible;mso-wrap-style:square">
            <v:imagedata r:id="rId30" o:title="2"/>
          </v:shape>
        </w:pict>
      </w:r>
      <w:r>
        <w:rPr>
          <w:rFonts w:ascii="Times New Roman" w:eastAsia="Times New Roman" w:hAnsi="Times New Roman" w:cs="Times New Roman"/>
          <w:color w:val="000000"/>
        </w:rPr>
        <w:t xml:space="preserve">                    </w:t>
      </w:r>
      <w:r w:rsidR="00967C2A" w:rsidRPr="00B95C67">
        <w:rPr>
          <w:rFonts w:ascii="Times New Roman" w:eastAsia="Times New Roman" w:hAnsi="Times New Roman" w:cs="Times New Roman"/>
          <w:noProof/>
          <w:color w:val="000000"/>
        </w:rPr>
        <w:pict>
          <v:shape id="image67.png" o:spid="_x0000_i1034" type="#_x0000_t75" alt="1" style="width:86.15pt;height:56.55pt;visibility:visible;mso-wrap-style:square">
            <v:imagedata r:id="rId31" o:title="1"/>
          </v:shape>
        </w:pict>
      </w:r>
      <w:r w:rsidR="00BF723E">
        <w:rPr>
          <w:rFonts w:ascii="Times New Roman" w:eastAsia="Times New Roman" w:hAnsi="Times New Roman" w:cs="Times New Roman"/>
          <w:color w:val="000000"/>
        </w:rPr>
        <w:t xml:space="preserve"> </w:t>
      </w:r>
      <w:r w:rsidR="00BF723E" w:rsidRPr="00BF723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Рисунок 5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Настройки параметров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 Все </w:t>
      </w:r>
      <w:r w:rsidR="00BF723E">
        <w:rPr>
          <w:rFonts w:ascii="Times New Roman" w:eastAsia="Times New Roman" w:hAnsi="Times New Roman" w:cs="Times New Roman"/>
          <w:color w:val="000000"/>
        </w:rPr>
        <w:t>репитеры</w:t>
      </w:r>
      <w:r>
        <w:rPr>
          <w:rFonts w:ascii="Times New Roman" w:eastAsia="Times New Roman" w:hAnsi="Times New Roman" w:cs="Times New Roman"/>
          <w:color w:val="000000"/>
        </w:rPr>
        <w:t xml:space="preserve"> одновременного вещания должны работать на одной частоте.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0" w:name="_qsh70q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 xml:space="preserve">* </w:t>
      </w:r>
      <w:r w:rsidR="00BF723E">
        <w:rPr>
          <w:rFonts w:ascii="Times New Roman" w:eastAsia="Times New Roman" w:hAnsi="Times New Roman" w:cs="Times New Roman"/>
          <w:color w:val="000000"/>
        </w:rPr>
        <w:t xml:space="preserve">Репитеры одновременного вещания </w:t>
      </w:r>
      <w:r>
        <w:rPr>
          <w:rFonts w:ascii="Times New Roman" w:eastAsia="Times New Roman" w:hAnsi="Times New Roman" w:cs="Times New Roman"/>
          <w:color w:val="000000"/>
        </w:rPr>
        <w:t>должны соединяться друг с другом через канал IP или E1.</w:t>
      </w:r>
    </w:p>
    <w:p w:rsidR="00BF723E" w:rsidRDefault="00BF723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Многоканальное соединение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 </w:t>
      </w:r>
      <w:r w:rsidR="00232229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когда количество каналов равно 2 или более, </w:t>
      </w:r>
      <w:r w:rsidR="00232229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соединяются кабелями, как это чаще всего наблюдается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транкинговых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3222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сетях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псевдотранкинге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DMR.</w:t>
      </w:r>
    </w:p>
    <w:p w:rsidR="00232229" w:rsidRDefault="0023222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 Через кабельное соединение каналы соединяются вместе. Слот шины (рис. 1-④) имеет два ряда, которые соответственно соединяются с верхним и нижним приемопередатчиками.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*Контроллер базовой станции обычно используется в многоканальном соединении.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B95C6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shape id="image57.png" o:spid="_x0000_s1027" type="#_x0000_t75" style="position:absolute;left:0;text-align:left;margin-left:180.4pt;margin-top:27.55pt;width:136pt;height:2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32" o:title=""/>
          </v:shape>
        </w:pict>
      </w:r>
      <w:r w:rsidR="008714A5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</w:t>
      </w:r>
      <w:r w:rsidR="00967C2A" w:rsidRPr="00B95C6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image74.png" o:spid="_x0000_i1035" type="#_x0000_t75" alt="图片3" style="width:69.8pt;height:79.95pt;visibility:visible;mso-wrap-style:square">
            <v:imagedata r:id="rId33" o:title="图片3"/>
          </v:shape>
        </w:pict>
      </w:r>
      <w:r w:rsidR="008714A5">
        <w:rPr>
          <w:rFonts w:ascii="Times New Roman" w:eastAsia="Times New Roman" w:hAnsi="Times New Roman" w:cs="Times New Roman"/>
          <w:color w:val="000000"/>
        </w:rPr>
        <w:t xml:space="preserve"> </w:t>
      </w:r>
      <w:r w:rsidRPr="00B95C67">
        <w:rPr>
          <w:noProof/>
        </w:rPr>
        <w:pict>
          <v:shape id="image60.png" o:spid="_x0000_s1026" type="#_x0000_t75" style="position:absolute;left:0;text-align:left;margin-left:42.9pt;margin-top:34.6pt;width:90.2pt;height:4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34" o:title=""/>
          </v:shape>
        </w:pict>
      </w:r>
    </w:p>
    <w:p w:rsidR="002836D5" w:rsidRPr="00232229" w:rsidRDefault="0023222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232229">
        <w:rPr>
          <w:rFonts w:ascii="Times New Roman" w:eastAsia="Times New Roman" w:hAnsi="Times New Roman" w:cs="Times New Roman"/>
          <w:i/>
          <w:color w:val="000000"/>
        </w:rPr>
        <w:t>Рисунок 7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DIP-переключатель и настройки номера канала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</w:rPr>
      </w:pPr>
      <w:bookmarkStart w:id="11" w:name="_3as4poj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>Настройки DIP-переключателя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рис. 1-③) должны соответствовать настройкам номера канала терминала управления сетью (подробности см. в инструкциях к программному обеспечению). Что касается канала с одной несущей, соответствующий метод можно обобщить следующей формулой: номер канала = номер </w:t>
      </w:r>
      <w:r w:rsidR="00232229">
        <w:rPr>
          <w:rFonts w:ascii="Times New Roman" w:eastAsia="Times New Roman" w:hAnsi="Times New Roman" w:cs="Times New Roman"/>
          <w:color w:val="000000"/>
          <w:lang w:val="en-US"/>
        </w:rPr>
        <w:t>DIP</w:t>
      </w:r>
      <w:r>
        <w:rPr>
          <w:rFonts w:ascii="Times New Roman" w:eastAsia="Times New Roman" w:hAnsi="Times New Roman" w:cs="Times New Roman"/>
          <w:color w:val="000000"/>
        </w:rPr>
        <w:t xml:space="preserve"> * 2-2. Номер </w:t>
      </w:r>
      <w:r w:rsidR="00232229">
        <w:rPr>
          <w:rFonts w:ascii="Times New Roman" w:eastAsia="Times New Roman" w:hAnsi="Times New Roman" w:cs="Times New Roman"/>
          <w:color w:val="000000"/>
          <w:lang w:val="en-US"/>
        </w:rPr>
        <w:t>DIP</w:t>
      </w:r>
      <w:r>
        <w:rPr>
          <w:rFonts w:ascii="Times New Roman" w:eastAsia="Times New Roman" w:hAnsi="Times New Roman" w:cs="Times New Roman"/>
          <w:color w:val="000000"/>
        </w:rPr>
        <w:t xml:space="preserve"> мож</w:t>
      </w:r>
      <w:r w:rsidR="00232229" w:rsidRPr="00D35BF5">
        <w:rPr>
          <w:rFonts w:ascii="Times New Roman" w:eastAsia="Times New Roman" w:hAnsi="Times New Roman" w:cs="Times New Roman"/>
          <w:color w:val="000000"/>
        </w:rPr>
        <w:t>но узнать из таблицы</w:t>
      </w:r>
      <w:r w:rsidR="00D35BF5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в соответствии с положением соответствующего канала.</w:t>
      </w:r>
    </w:p>
    <w:tbl>
      <w:tblPr>
        <w:tblW w:w="41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83"/>
        <w:gridCol w:w="1255"/>
        <w:gridCol w:w="1269"/>
      </w:tblGrid>
      <w:tr w:rsidR="002836D5" w:rsidTr="009320DF">
        <w:trPr>
          <w:jc w:val="center"/>
        </w:trPr>
        <w:tc>
          <w:tcPr>
            <w:tcW w:w="1583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серийный номер</w:t>
            </w:r>
          </w:p>
        </w:tc>
        <w:tc>
          <w:tcPr>
            <w:tcW w:w="1255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DIP-переключатель</w:t>
            </w:r>
          </w:p>
        </w:tc>
        <w:tc>
          <w:tcPr>
            <w:tcW w:w="1269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Канал №</w:t>
            </w:r>
          </w:p>
        </w:tc>
      </w:tr>
      <w:tr w:rsidR="002836D5" w:rsidTr="009320DF">
        <w:trPr>
          <w:jc w:val="center"/>
        </w:trPr>
        <w:tc>
          <w:tcPr>
            <w:tcW w:w="1583" w:type="dxa"/>
            <w:vAlign w:val="center"/>
          </w:tcPr>
          <w:p w:rsidR="002836D5" w:rsidRPr="009320DF" w:rsidRDefault="00D35BF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Репитер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255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69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2836D5" w:rsidTr="009320DF">
        <w:trPr>
          <w:jc w:val="center"/>
        </w:trPr>
        <w:tc>
          <w:tcPr>
            <w:tcW w:w="1583" w:type="dxa"/>
            <w:vAlign w:val="center"/>
          </w:tcPr>
          <w:p w:rsidR="002836D5" w:rsidRPr="009320DF" w:rsidRDefault="00D35BF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Репитер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255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69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2836D5" w:rsidTr="009320DF">
        <w:trPr>
          <w:jc w:val="center"/>
        </w:trPr>
        <w:tc>
          <w:tcPr>
            <w:tcW w:w="1583" w:type="dxa"/>
            <w:vAlign w:val="center"/>
          </w:tcPr>
          <w:p w:rsidR="002836D5" w:rsidRPr="009320DF" w:rsidRDefault="00D35BF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Репитер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255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9" w:type="dxa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bookmarkStart w:id="12" w:name="_3rdcrjn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</w:rPr>
        <w:t>IP-сети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 многоканальной сети портативные радиостанции на разных каналах могут связываться друг с другом.</w:t>
      </w:r>
    </w:p>
    <w:p w:rsidR="005E4682" w:rsidRDefault="005E46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Подключите IP-порт 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(рис. 2-⑥) к порту коммутатора с помощью стандартного сетевого кабеля.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</w:rPr>
        <w:t xml:space="preserve">* 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Установите IP-адрес локального репитера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 за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регистрируйте IP-адреса всех репитеров в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сети. </w:t>
      </w:r>
      <w:proofErr w:type="gramStart"/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>Например</w:t>
      </w:r>
      <w:proofErr w:type="gramEnd"/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 системе из трёх репитеров схема регистрации такова: 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>№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 необходимо зарегистрировать IP-адреса </w:t>
      </w:r>
      <w:r w:rsidR="005E4682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репитеров №2 и №3, в репитере №2 регистрируем IP-адреса репитеров №1 и №3, в репитере №3 – адреса репитеров №1 и №2.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Такие операции необходимо выполнять с помощью программного обеспечения.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39"/>
        </w:tabs>
        <w:jc w:val="center"/>
        <w:rPr>
          <w:rFonts w:ascii="Times New Roman" w:eastAsia="Times New Roman" w:hAnsi="Times New Roman" w:cs="Times New Roman"/>
          <w:color w:val="000000"/>
        </w:rPr>
      </w:pPr>
    </w:p>
    <w:p w:rsidR="002836D5" w:rsidRDefault="002836D5" w:rsidP="005E4682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1pxezwc" w:colFirst="0" w:colLast="0"/>
      <w:bookmarkEnd w:id="13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  <w:r w:rsidR="002875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Сообщения об ошибках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Все </w:t>
      </w:r>
      <w:r w:rsidR="00287562">
        <w:rPr>
          <w:rFonts w:ascii="Times New Roman" w:eastAsia="Times New Roman" w:hAnsi="Times New Roman" w:cs="Times New Roman"/>
          <w:color w:val="000000"/>
          <w:sz w:val="21"/>
          <w:szCs w:val="21"/>
        </w:rPr>
        <w:t>сообщения об ошибках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отображаются на дисплее. Когда </w:t>
      </w:r>
      <w:r w:rsidR="00287562">
        <w:rPr>
          <w:rFonts w:ascii="Times New Roman" w:eastAsia="Times New Roman" w:hAnsi="Times New Roman" w:cs="Times New Roman"/>
          <w:color w:val="000000"/>
          <w:sz w:val="21"/>
          <w:szCs w:val="21"/>
        </w:rPr>
        <w:t>какой-то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87562">
        <w:rPr>
          <w:rFonts w:ascii="Times New Roman" w:eastAsia="Times New Roman" w:hAnsi="Times New Roman" w:cs="Times New Roman"/>
          <w:color w:val="000000"/>
          <w:sz w:val="21"/>
          <w:szCs w:val="21"/>
        </w:rPr>
        <w:t>из параметров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превышает заданное значение, он отображается КРАСНЫМ цветом в качестве предупреждения.</w:t>
      </w:r>
    </w:p>
    <w:p w:rsidR="002836D5" w:rsidRDefault="008714A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Отключение кабельной линии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Когда кабельное соединение отключено, это отображается красным значком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Link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】: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указывает на то, что кабельное соединение было отключено, проверьте кабель и настройки.</w:t>
      </w:r>
    </w:p>
    <w:p w:rsidR="002836D5" w:rsidRDefault="008714A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GPS недоступен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Он показывает серый значок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r>
        <w:rPr>
          <w:rFonts w:ascii="Times New Roman" w:eastAsia="Times New Roman" w:hAnsi="Times New Roman" w:cs="Times New Roman"/>
          <w:b/>
          <w:color w:val="7F7F7F"/>
        </w:rPr>
        <w:t xml:space="preserve">GPS </w:t>
      </w:r>
      <w:r>
        <w:rPr>
          <w:rFonts w:ascii="Times New Roman" w:eastAsia="Times New Roman" w:hAnsi="Times New Roman" w:cs="Times New Roman"/>
          <w:color w:val="000000"/>
        </w:rPr>
        <w:t xml:space="preserve">】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если модуль GPS не установлен. После установки модуля GPS под значком GPS отображается количество спутников. Когда GPS недоступен, отображается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r w:rsidR="00967C2A" w:rsidRPr="00B95C67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pict>
          <v:shape id="image42.png" o:spid="_x0000_i1036" type="#_x0000_t75" style="width:16.35pt;height:16.8pt;visibility:visible;mso-wrap-style:square">
            <v:imagedata r:id="rId35" o:title=""/>
          </v:shape>
        </w:pict>
      </w:r>
      <w:r>
        <w:rPr>
          <w:rFonts w:ascii="Times New Roman" w:eastAsia="Times New Roman" w:hAnsi="Times New Roman" w:cs="Times New Roman"/>
          <w:color w:val="000000"/>
        </w:rPr>
        <w:t xml:space="preserve">】,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что указывает на то, что спутник недоступен. И вам нужно проверить подключение спутниковой антенны, и вынести антенну на улицу для лучшего приема сигнала.</w:t>
      </w:r>
    </w:p>
    <w:p w:rsidR="002836D5" w:rsidRDefault="008714A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Передняя мощность слишком низкая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Когда вы установите минимальную мощность с помощью программного обеспечения, базовая станция автоматически отрегулирует частоту передачи, которая должна быть выше минимальной мощности. Однако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когда базовая станция не достигает этой частоты, на дисплее отображается сигнал </w:t>
      </w:r>
      <w:r w:rsidR="00040589">
        <w:rPr>
          <w:rFonts w:ascii="Times New Roman" w:eastAsia="Times New Roman" w:hAnsi="Times New Roman" w:cs="Times New Roman"/>
          <w:color w:val="000000"/>
          <w:sz w:val="21"/>
          <w:szCs w:val="21"/>
        </w:rPr>
        <w:t>ошибки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Например, минимальная мощность установлена на уровне 35 Вт, в то время как </w:t>
      </w:r>
      <w:r w:rsidR="00040589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 настоящее время может работать только при мощности 30 Вт, сигнал тревоги отображается как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proofErr w:type="spellStart"/>
      <w:r>
        <w:rPr>
          <w:rFonts w:ascii="Times New Roman" w:eastAsia="Times New Roman" w:hAnsi="Times New Roman" w:cs="Times New Roman"/>
          <w:b/>
          <w:color w:val="365F91"/>
        </w:rPr>
        <w:t>pow</w:t>
      </w:r>
      <w:proofErr w:type="spellEnd"/>
      <w:r>
        <w:rPr>
          <w:rFonts w:ascii="Times New Roman" w:eastAsia="Times New Roman" w:hAnsi="Times New Roman" w:cs="Times New Roman"/>
          <w:b/>
          <w:color w:val="365F91"/>
        </w:rPr>
        <w:t xml:space="preserve">： </w:t>
      </w:r>
      <w:r>
        <w:rPr>
          <w:rFonts w:ascii="Times New Roman" w:eastAsia="Times New Roman" w:hAnsi="Times New Roman" w:cs="Times New Roman"/>
          <w:color w:val="FF0000"/>
        </w:rPr>
        <w:t xml:space="preserve">30 </w:t>
      </w:r>
      <w:r>
        <w:rPr>
          <w:rFonts w:ascii="Times New Roman" w:eastAsia="Times New Roman" w:hAnsi="Times New Roman" w:cs="Times New Roman"/>
          <w:color w:val="000000"/>
        </w:rPr>
        <w:t>Вт】.</w:t>
      </w:r>
    </w:p>
    <w:p w:rsidR="002836D5" w:rsidRDefault="008714A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Сигнал </w:t>
      </w:r>
      <w:r w:rsidR="00040589">
        <w:rPr>
          <w:rFonts w:ascii="Times New Roman" w:eastAsia="Times New Roman" w:hAnsi="Times New Roman" w:cs="Times New Roman"/>
          <w:color w:val="000000"/>
          <w:sz w:val="21"/>
          <w:szCs w:val="21"/>
        </w:rPr>
        <w:t>о превышении температурного режима</w:t>
      </w:r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Когда рабочая температура </w:t>
      </w:r>
      <w:r w:rsidR="00040589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выше значения, установленного с помощью программного обеспечения</w:t>
      </w:r>
      <w:r w:rsidR="00040589">
        <w:rPr>
          <w:rFonts w:ascii="Times New Roman" w:eastAsia="Times New Roman" w:hAnsi="Times New Roman" w:cs="Times New Roman"/>
          <w:color w:val="000000"/>
          <w:sz w:val="21"/>
          <w:szCs w:val="21"/>
        </w:rPr>
        <w:t>, дисплей отобразит это значение красным цветом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Например, порог высокой температуры установлен на 70 ℃, когда температура базовой станции составляет 75 ℃, температура отображается как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r w:rsidR="00967C2A" w:rsidRPr="00B95C67">
        <w:rPr>
          <w:rFonts w:ascii="Times New Roman" w:eastAsia="Times New Roman" w:hAnsi="Times New Roman" w:cs="Times New Roman"/>
          <w:noProof/>
          <w:color w:val="000000"/>
        </w:rPr>
        <w:pict>
          <v:shape id="image45.png" o:spid="_x0000_i1037" type="#_x0000_t75" style="width:19.45pt;height:17.25pt;visibility:visible;mso-wrap-style:square">
            <v:imagedata r:id="rId36" o:title=""/>
          </v:shape>
        </w:pict>
      </w:r>
      <w:r>
        <w:rPr>
          <w:rFonts w:ascii="Times New Roman" w:eastAsia="Times New Roman" w:hAnsi="Times New Roman" w:cs="Times New Roman"/>
          <w:color w:val="000000"/>
        </w:rPr>
        <w:t xml:space="preserve">】.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Вам необходимо переместить базовую станцию в сухое и прохладное место, чтобы облегчить рассеяние. Или отключите питание и прекратите его работу на высокой мощности.</w:t>
      </w:r>
    </w:p>
    <w:p w:rsidR="002836D5" w:rsidRDefault="003E23FC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Повышеный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КСВ</w:t>
      </w:r>
    </w:p>
    <w:p w:rsidR="002836D5" w:rsidRPr="003E23FC" w:rsidRDefault="008714A5" w:rsidP="003E23F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Когда </w:t>
      </w:r>
      <w:r w:rsidR="000C68C3">
        <w:rPr>
          <w:rFonts w:ascii="Times New Roman" w:eastAsia="Times New Roman" w:hAnsi="Times New Roman" w:cs="Times New Roman"/>
          <w:color w:val="000000"/>
          <w:sz w:val="21"/>
          <w:szCs w:val="21"/>
        </w:rPr>
        <w:t>отражённая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мощность превышает</w:t>
      </w:r>
      <w:r w:rsidR="000C68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установленную, отображается значок предупреждения о </w:t>
      </w:r>
      <w:r w:rsidR="003E23FC">
        <w:rPr>
          <w:rFonts w:ascii="Times New Roman" w:eastAsia="Times New Roman" w:hAnsi="Times New Roman" w:cs="Times New Roman"/>
          <w:color w:val="000000"/>
          <w:sz w:val="21"/>
          <w:szCs w:val="21"/>
        </w:rPr>
        <w:t>повышенном КСВ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【 </w:t>
      </w:r>
      <w:r>
        <w:rPr>
          <w:rFonts w:ascii="Times New Roman" w:eastAsia="Times New Roman" w:hAnsi="Times New Roman" w:cs="Times New Roman"/>
          <w:b/>
          <w:color w:val="666699"/>
          <w:sz w:val="18"/>
          <w:szCs w:val="18"/>
        </w:rPr>
        <w:t xml:space="preserve">Мощность: </w:t>
      </w:r>
      <w:r>
        <w:rPr>
          <w:rFonts w:ascii="Times New Roman" w:eastAsia="Times New Roman" w:hAnsi="Times New Roman" w:cs="Times New Roman"/>
          <w:b/>
          <w:color w:val="00FF00"/>
          <w:sz w:val="18"/>
          <w:szCs w:val="18"/>
        </w:rPr>
        <w:t xml:space="preserve">20 </w:t>
      </w:r>
      <w:r>
        <w:rPr>
          <w:rFonts w:ascii="Times New Roman" w:eastAsia="Times New Roman" w:hAnsi="Times New Roman" w:cs="Times New Roman"/>
          <w:b/>
          <w:color w:val="666699"/>
          <w:sz w:val="18"/>
          <w:szCs w:val="18"/>
        </w:rPr>
        <w:t>Вт.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</w:rPr>
        <w:t xml:space="preserve">0,0 </w:t>
      </w:r>
      <w:r>
        <w:rPr>
          <w:rFonts w:ascii="Times New Roman" w:eastAsia="Times New Roman" w:hAnsi="Times New Roman" w:cs="Times New Roman"/>
          <w:color w:val="000000"/>
        </w:rPr>
        <w:t xml:space="preserve">】.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Вам необходимо проверить фидер, подключенный к порту усилителя мощности, полосу частот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дуплексера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 соответствие антенны и т. д.</w:t>
      </w:r>
      <w:bookmarkStart w:id="14" w:name="_49x2ik5" w:colFirst="0" w:colLast="0"/>
      <w:bookmarkStart w:id="15" w:name="_lnxbz9" w:colFirst="0" w:colLast="0"/>
      <w:bookmarkEnd w:id="14"/>
      <w:bookmarkEnd w:id="15"/>
    </w:p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  <w:r w:rsidR="00A133B7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Технические характеристики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7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51"/>
        <w:gridCol w:w="4485"/>
      </w:tblGrid>
      <w:tr w:rsidR="002836D5" w:rsidTr="009320DF">
        <w:trPr>
          <w:trHeight w:val="170"/>
        </w:trPr>
        <w:tc>
          <w:tcPr>
            <w:tcW w:w="673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Основные рабочие параметры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Диапазон рабочих частот</w:t>
            </w:r>
          </w:p>
        </w:tc>
        <w:tc>
          <w:tcPr>
            <w:tcW w:w="448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410–470 МГц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967C2A" w:rsidP="00967C2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Ширина полосы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 кГц/25 кГц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Метод множественного доступа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TDMA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Дуплексный интервал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 м ~ 10 </w:t>
            </w: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мГц</w:t>
            </w:r>
            <w:proofErr w:type="spellEnd"/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Модуляция и демодуляция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83676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FCK/</w:t>
            </w:r>
            <w:r w:rsidR="0083676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FFSK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/FM</w:t>
            </w:r>
          </w:p>
        </w:tc>
      </w:tr>
      <w:tr w:rsidR="002836D5" w:rsidTr="009320DF">
        <w:trPr>
          <w:trHeight w:val="292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Последовательная скорость передачи данных (на носитель)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9,6 кбит/</w:t>
            </w:r>
            <w:proofErr w:type="gram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Ошибка несущей частоты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≤100 Гц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Рабочая влажность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967C2A" w:rsidP="00967C2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0% ~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0%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Влажность хранения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80%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Рабочая Температура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67C2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967C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0℃ ~ 6</w:t>
            </w:r>
            <w:r w:rsidR="00967C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℃</w:t>
            </w:r>
          </w:p>
        </w:tc>
      </w:tr>
      <w:tr w:rsidR="002836D5" w:rsidTr="009320DF">
        <w:trPr>
          <w:trHeight w:val="170"/>
        </w:trPr>
        <w:tc>
          <w:tcPr>
            <w:tcW w:w="2251" w:type="dxa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Температура хранения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-40℃ ~ 85℃</w:t>
            </w:r>
          </w:p>
        </w:tc>
      </w:tr>
    </w:tbl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67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51"/>
        <w:gridCol w:w="1335"/>
        <w:gridCol w:w="3150"/>
      </w:tblGrid>
      <w:tr w:rsidR="002836D5" w:rsidTr="009320DF">
        <w:trPr>
          <w:trHeight w:val="170"/>
        </w:trPr>
        <w:tc>
          <w:tcPr>
            <w:tcW w:w="6736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4BAC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Получатель</w:t>
            </w:r>
          </w:p>
        </w:tc>
      </w:tr>
      <w:tr w:rsidR="0010429A" w:rsidTr="009320DF">
        <w:trPr>
          <w:trHeight w:val="170"/>
        </w:trPr>
        <w:tc>
          <w:tcPr>
            <w:tcW w:w="22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Чувствительность (5% BER) (</w:t>
            </w:r>
            <w:proofErr w:type="gram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цифровой</w:t>
            </w:r>
            <w:proofErr w:type="gram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3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Статическая чувствительность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-120 </w:t>
            </w: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дБм</w:t>
            </w:r>
            <w:proofErr w:type="spellEnd"/>
          </w:p>
        </w:tc>
      </w:tr>
      <w:tr w:rsidR="0010429A" w:rsidTr="009320DF">
        <w:trPr>
          <w:trHeight w:val="170"/>
        </w:trPr>
        <w:tc>
          <w:tcPr>
            <w:tcW w:w="22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Динамическая чувствительность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-115дБм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Чувствительность (12 дБ SINAD) (аналоговый)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-115дБм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Максимальный уровень приема сигнала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-7дБм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Селективность по соседнему каналу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B95C67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37">
              <w:r w:rsidR="008714A5" w:rsidRPr="009320D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 xml:space="preserve">-65 </w:t>
              </w:r>
            </w:hyperlink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дБ при 12,5 кГц/ -70 дБ при 25 кГц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Отклонение совместного канала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 дБ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Блокировка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 дБ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Интермодуляция</w:t>
            </w:r>
            <w:proofErr w:type="spellEnd"/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дБ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Отклонение ложного ответа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 дБ</w:t>
            </w:r>
          </w:p>
        </w:tc>
      </w:tr>
      <w:tr w:rsidR="002836D5" w:rsidTr="009320DF">
        <w:trPr>
          <w:trHeight w:val="170"/>
        </w:trPr>
        <w:tc>
          <w:tcPr>
            <w:tcW w:w="35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Кондуктивное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паразитное излучение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-57дБм</w:t>
            </w:r>
          </w:p>
        </w:tc>
      </w:tr>
    </w:tbl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E23FC" w:rsidRDefault="003E23F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67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74"/>
        <w:gridCol w:w="3150"/>
      </w:tblGrid>
      <w:tr w:rsidR="002836D5" w:rsidTr="009320DF">
        <w:trPr>
          <w:trHeight w:val="170"/>
        </w:trPr>
        <w:tc>
          <w:tcPr>
            <w:tcW w:w="6724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</w:tcBorders>
            <w:shd w:val="clear" w:color="auto" w:fill="4BACC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Передатчик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Стабильность частоты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±0,1 млн-1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Выходная мощность ВЧ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67C2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0~</w:t>
            </w:r>
            <w:r w:rsidR="00967C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Вт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Максимальная допустимая выходная мощность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±1,5 дБ (нормальный)/+2/-3 дБ (экстремальный)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Мощность соседнего канала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B95C67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38">
              <w:r w:rsidR="008714A5" w:rsidRPr="009320D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 xml:space="preserve">-65 </w:t>
              </w:r>
            </w:hyperlink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дБ при 12,5 кГц/ -75 дБ при 25 кГц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Кондуктивные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/излучаемые помехи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(Антенна, режим передачи)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9кГц~1ГГц≤-36дБм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1ГГц~12,75ГГц≤-30дБм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Кондуктивные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/излучаемые помехи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(Антенна, режим ожидания)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30МГц~1ГГц≤-36дБм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1ГГц~12,75ГГц≤-30дБм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Интермодуляционное затухание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≤-60 дБ при 12,5 кГц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≤-70 дБ при 25 кГц</w:t>
            </w:r>
          </w:p>
        </w:tc>
      </w:tr>
      <w:tr w:rsidR="002836D5" w:rsidTr="009320DF">
        <w:trPr>
          <w:trHeight w:val="170"/>
        </w:trPr>
        <w:tc>
          <w:tcPr>
            <w:tcW w:w="35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Переходный переключатель ACPR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±12,5 кГц≤-50 дБ</w:t>
            </w:r>
          </w:p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±25 кГц≤-60 дБ</w:t>
            </w:r>
          </w:p>
        </w:tc>
      </w:tr>
    </w:tbl>
    <w:p w:rsidR="002836D5" w:rsidRDefault="008714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2p2csry" w:colFirst="0" w:colLast="0"/>
      <w:bookmarkEnd w:id="16"/>
      <w:r>
        <w:br w:type="page"/>
      </w:r>
      <w:r w:rsidR="00287E0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Устранение неполадок</w:t>
      </w:r>
      <w:r w:rsidR="008367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6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16"/>
        <w:gridCol w:w="1671"/>
        <w:gridCol w:w="4033"/>
      </w:tblGrid>
      <w:tr w:rsidR="0010429A" w:rsidTr="009320DF">
        <w:trPr>
          <w:trHeight w:val="360"/>
        </w:trPr>
        <w:tc>
          <w:tcPr>
            <w:tcW w:w="11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4BACC6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  <w:t>Проблема</w:t>
            </w: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4BACC6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  <w:t>Возможные причины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4BACC6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  <w:t>Решение</w:t>
            </w:r>
          </w:p>
        </w:tc>
      </w:tr>
      <w:tr w:rsidR="0010429A" w:rsidTr="009320DF">
        <w:trPr>
          <w:cantSplit/>
          <w:trHeight w:val="413"/>
        </w:trPr>
        <w:tc>
          <w:tcPr>
            <w:tcW w:w="111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Питание включено, но светодиод ничего не показывает.</w:t>
            </w: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="00BC51F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Кабель питания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Проверьте, правильно ли базовая станция подключена к источнику питания 220</w:t>
            </w:r>
            <w:proofErr w:type="gram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</w:t>
            </w:r>
            <w:proofErr w:type="gram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переменного тока.</w:t>
            </w:r>
          </w:p>
        </w:tc>
      </w:tr>
      <w:tr w:rsidR="0010429A" w:rsidTr="009320DF">
        <w:trPr>
          <w:cantSplit/>
          <w:trHeight w:val="816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Модуль питания неисправен.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Проверьте напряжение модуля питания с помощью </w:t>
            </w: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мультиметра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0429A" w:rsidTr="009320DF">
        <w:trPr>
          <w:cantSplit/>
          <w:trHeight w:val="725"/>
        </w:trPr>
        <w:tc>
          <w:tcPr>
            <w:tcW w:w="1116" w:type="dxa"/>
            <w:vMerge w:val="restart"/>
            <w:tcBorders>
              <w:top w:val="single" w:sz="8" w:space="0" w:color="8064A2"/>
              <w:left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Передача невозможна.</w:t>
            </w: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Частоты TX и RX радио</w:t>
            </w:r>
            <w:r w:rsidR="00BC51F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станции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не соответствуют частотам </w:t>
            </w:r>
            <w:r w:rsidR="00BC51F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репитера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Проверьте, соответствуют ли частоты TX и RX. </w:t>
            </w:r>
            <w:r w:rsidR="00BC51F7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Настройте их правильно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0429A" w:rsidTr="009320DF">
        <w:trPr>
          <w:cantSplit/>
          <w:trHeight w:val="1136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При сильных помехах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BC51F7" w:rsidP="009320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Удалитесь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от источника помех. Убедитесь, что 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принимаемый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сигнал на 12 </w:t>
            </w:r>
            <w:proofErr w:type="spellStart"/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дБм</w:t>
            </w:r>
            <w:proofErr w:type="spellEnd"/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выше фонового шума.</w:t>
            </w:r>
          </w:p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0429A" w:rsidTr="009320DF">
        <w:trPr>
          <w:cantSplit/>
          <w:trHeight w:val="622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3.Радио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станция не принимает ответ от репитера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Убедитесь, что вы находитесь в зоне действия 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репитера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0429A" w:rsidTr="009320DF">
        <w:trPr>
          <w:cantSplit/>
          <w:trHeight w:val="580"/>
        </w:trPr>
        <w:tc>
          <w:tcPr>
            <w:tcW w:w="111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Короткое расстояние связи</w:t>
            </w: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Наличествуют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физические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препятствия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Переместитесь на открытое ровное место и проверьте связь. Или закрепите антенну на более высоком месте.</w:t>
            </w:r>
          </w:p>
        </w:tc>
      </w:tr>
      <w:tr w:rsidR="0010429A" w:rsidTr="009320DF">
        <w:trPr>
          <w:cantSplit/>
          <w:trHeight w:val="458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Установлена слишком низкая мощность.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Проверьте настройку мощности 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репитера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увеличьте мощность</w:t>
            </w:r>
            <w:r w:rsidR="007950C9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радиостанции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10429A" w:rsidTr="009320DF">
        <w:trPr>
          <w:cantSplit/>
          <w:trHeight w:val="458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7950C9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Нет соединения с антенной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7950C9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Проверьте</w:t>
            </w:r>
            <w:r w:rsidR="008714A5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соединение антенны портативного радио.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Если надо – закрутите её.</w:t>
            </w:r>
          </w:p>
        </w:tc>
      </w:tr>
      <w:tr w:rsidR="0010429A" w:rsidTr="009320DF">
        <w:trPr>
          <w:cantSplit/>
          <w:trHeight w:val="471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Фоновый шум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Проверьте, нет ли помех. При отсутствии </w:t>
            </w:r>
            <w:r w:rsidR="007359A2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радиообмена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проверьте фоновый шум.</w:t>
            </w:r>
          </w:p>
        </w:tc>
      </w:tr>
      <w:tr w:rsidR="0010429A" w:rsidTr="009320DF">
        <w:trPr>
          <w:cantSplit/>
          <w:trHeight w:val="396"/>
        </w:trPr>
        <w:tc>
          <w:tcPr>
            <w:tcW w:w="111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Голос непонятный.</w:t>
            </w: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1.Слабый сигнал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Проверьте значение напряженности поля, возможно, вы находитесь на краю покрытия.</w:t>
            </w:r>
          </w:p>
        </w:tc>
      </w:tr>
      <w:tr w:rsidR="0010429A" w:rsidTr="009320DF">
        <w:trPr>
          <w:cantSplit/>
          <w:trHeight w:val="396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Возможны помехи.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Используйте другую частоту и </w:t>
            </w:r>
            <w:r w:rsidR="007359A2"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проверьте</w:t>
            </w: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станете ли вы слышать более четкий голос.</w:t>
            </w:r>
          </w:p>
        </w:tc>
      </w:tr>
      <w:tr w:rsidR="0010429A" w:rsidTr="009320DF">
        <w:trPr>
          <w:cantSplit/>
          <w:trHeight w:val="440"/>
        </w:trPr>
        <w:tc>
          <w:tcPr>
            <w:tcW w:w="111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2836D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dotted" w:sz="8" w:space="0" w:color="000000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Слишком высокий фоновый шум.</w:t>
            </w:r>
          </w:p>
        </w:tc>
        <w:tc>
          <w:tcPr>
            <w:tcW w:w="4033" w:type="dxa"/>
            <w:tcBorders>
              <w:top w:val="single" w:sz="8" w:space="0" w:color="8064A2"/>
              <w:left w:val="dotted" w:sz="8" w:space="0" w:color="000000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2836D5" w:rsidRPr="009320DF" w:rsidRDefault="008714A5" w:rsidP="009320D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Отрегулируйте порог RSSI, чтобы отфильтровать нежелательные сигналы. Убедитесь, что желаемый сигнал на 12 </w:t>
            </w:r>
            <w:proofErr w:type="spellStart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дБм</w:t>
            </w:r>
            <w:proofErr w:type="spellEnd"/>
            <w:r w:rsidRPr="009320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выше порога RSSI.</w:t>
            </w:r>
          </w:p>
        </w:tc>
      </w:tr>
    </w:tbl>
    <w:p w:rsidR="002836D5" w:rsidRDefault="008714A5">
      <w:pPr>
        <w:pStyle w:val="normal"/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330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bookmarkStart w:id="17" w:name="_147n2zr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Уход и очистка</w:t>
      </w: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Чтобы гарантировать оптимальную работу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репитера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 продлить срок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его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службы, внимательно прочитайте следующие рекомендации по ежедневному уходу и очистке устройства.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- Уход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Чтобы обеспечить хорошую вентиляцию и аварийное техническое обслуживание, обеспечьте доступ около 10 см между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репитером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 окружающими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предметами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Не кладите на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ничего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Не прокалывайте и не царапайте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корпус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072E6C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Не </w:t>
      </w:r>
      <w:r w:rsidR="0076788D">
        <w:rPr>
          <w:rFonts w:ascii="Times New Roman" w:eastAsia="Times New Roman" w:hAnsi="Times New Roman" w:cs="Times New Roman"/>
          <w:color w:val="000000"/>
          <w:sz w:val="21"/>
          <w:szCs w:val="21"/>
        </w:rPr>
        <w:t>используйте репитер в агрессивной среде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Не погружайте </w:t>
      </w:r>
      <w:r w:rsid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 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растворы или воду.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- Уборка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Регулярно удаляйте пыль с компонентов </w:t>
      </w:r>
      <w:r w:rsid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репитера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чистой и сухой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безворсовой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тканью или щеткой, чтобы поддерживать их чистоту и избегать плохого контакта.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Pr="00586852" w:rsidRDefault="008714A5" w:rsidP="00586852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Когда клавиша питания, ручка управления, экран дисплея и интерфейсы загрязняются,</w:t>
      </w:r>
      <w:r w:rsid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очистите их нетканой тканью, смоченной нейтральным моющим средством. Не используйте для очистки сильные коррозионно-активные химические растворы, например, моющие средства, спирт, </w:t>
      </w:r>
      <w:proofErr w:type="spellStart"/>
      <w:r w:rsidRP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спреи</w:t>
      </w:r>
      <w:proofErr w:type="spellEnd"/>
      <w:r w:rsidRP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или масляные препараты.</w:t>
      </w:r>
    </w:p>
    <w:p w:rsidR="002836D5" w:rsidRDefault="002836D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8714A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После очистки убедитесь, что </w:t>
      </w:r>
      <w:r w:rsid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очищаемая поверхность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586852">
        <w:rPr>
          <w:rFonts w:ascii="Times New Roman" w:eastAsia="Times New Roman" w:hAnsi="Times New Roman" w:cs="Times New Roman"/>
          <w:color w:val="000000"/>
          <w:sz w:val="21"/>
          <w:szCs w:val="21"/>
        </w:rPr>
        <w:t>полностью высохла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836D5" w:rsidRDefault="002836D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SimSun" w:eastAsia="SimSun" w:hAnsi="SimSun" w:cs="SimSun"/>
          <w:color w:val="000000"/>
        </w:rPr>
      </w:pPr>
      <w:bookmarkStart w:id="18" w:name="_3o7alnk" w:colFirst="0" w:colLast="0"/>
      <w:bookmarkEnd w:id="18"/>
    </w:p>
    <w:sectPr w:rsidR="002836D5" w:rsidSect="002836D5">
      <w:headerReference w:type="default" r:id="rId39"/>
      <w:footerReference w:type="default" r:id="rId40"/>
      <w:pgSz w:w="8335" w:h="11850"/>
      <w:pgMar w:top="720" w:right="720" w:bottom="720" w:left="720" w:header="851" w:footer="992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AFF" w:rsidRDefault="00717AFF" w:rsidP="002836D5">
      <w:r>
        <w:separator/>
      </w:r>
    </w:p>
  </w:endnote>
  <w:endnote w:type="continuationSeparator" w:id="0">
    <w:p w:rsidR="00717AFF" w:rsidRDefault="00717AFF" w:rsidP="002836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A Bebas Neue">
    <w:panose1 w:val="02000506030000020004"/>
    <w:charset w:val="CC"/>
    <w:family w:val="auto"/>
    <w:pitch w:val="variable"/>
    <w:sig w:usb0="80000227" w:usb1="0000000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FF" w:rsidRDefault="00B95C67">
    <w:pPr>
      <w:pStyle w:val="normal"/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 w:rsidR="00717AFF"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67C2A">
      <w:rPr>
        <w:noProof/>
        <w:color w:val="000000"/>
        <w:sz w:val="18"/>
        <w:szCs w:val="18"/>
      </w:rPr>
      <w:t>20</w:t>
    </w:r>
    <w:r>
      <w:rPr>
        <w:color w:val="000000"/>
        <w:sz w:val="18"/>
        <w:szCs w:val="18"/>
      </w:rPr>
      <w:fldChar w:fldCharType="end"/>
    </w:r>
  </w:p>
  <w:p w:rsidR="00717AFF" w:rsidRDefault="00717AFF">
    <w:pPr>
      <w:pStyle w:val="normal"/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AFF" w:rsidRDefault="00717AFF" w:rsidP="002836D5">
      <w:r>
        <w:separator/>
      </w:r>
    </w:p>
  </w:footnote>
  <w:footnote w:type="continuationSeparator" w:id="0">
    <w:p w:rsidR="00717AFF" w:rsidRDefault="00717AFF" w:rsidP="002836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FF" w:rsidRPr="00130794" w:rsidRDefault="00717AFF" w:rsidP="00130794">
    <w:pPr>
      <w:pStyle w:val="normal"/>
      <w:widowControl w:val="0"/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  <w:between w:val="nil"/>
      </w:pBdr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Руководство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пользова</w:t>
    </w:r>
    <w:r>
      <w:rPr>
        <w:rFonts w:ascii="Times New Roman" w:eastAsia="Times New Roman" w:hAnsi="Times New Roman" w:cs="Times New Roman"/>
        <w:color w:val="000000"/>
        <w:sz w:val="18"/>
        <w:szCs w:val="18"/>
        <w:lang w:val="en-US"/>
      </w:rPr>
      <w:t>теля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33.png" o:spid="_x0000_i1026" type="#_x0000_t75" alt="注意" style="width:33.15pt;height:28.7pt;visibility:visible;mso-wrap-style:square" o:bullet="t">
        <v:imagedata r:id="rId1" o:title="注意"/>
      </v:shape>
    </w:pict>
  </w:numPicBullet>
  <w:abstractNum w:abstractNumId="0">
    <w:nsid w:val="0FBF3F15"/>
    <w:multiLevelType w:val="multilevel"/>
    <w:tmpl w:val="A81EFF62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65D15B6"/>
    <w:multiLevelType w:val="multilevel"/>
    <w:tmpl w:val="5A12C51C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68C22B1"/>
    <w:multiLevelType w:val="multilevel"/>
    <w:tmpl w:val="187E17B6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21741E79"/>
    <w:multiLevelType w:val="multilevel"/>
    <w:tmpl w:val="74042FAA"/>
    <w:lvl w:ilvl="0">
      <w:start w:val="6"/>
      <w:numFmt w:val="bullet"/>
      <w:lvlText w:val="●"/>
      <w:lvlJc w:val="left"/>
      <w:pPr>
        <w:ind w:left="4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45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365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785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205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625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045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465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885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5A7324BA"/>
    <w:multiLevelType w:val="multilevel"/>
    <w:tmpl w:val="35566E76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5E5237F4"/>
    <w:multiLevelType w:val="multilevel"/>
    <w:tmpl w:val="78D6223C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5E830458"/>
    <w:multiLevelType w:val="multilevel"/>
    <w:tmpl w:val="B1CA2D10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62C1620D"/>
    <w:multiLevelType w:val="hybridMultilevel"/>
    <w:tmpl w:val="D5080B5C"/>
    <w:lvl w:ilvl="0" w:tplc="0AEEC6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4C5C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7E37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945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0A0B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98C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2DC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88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A8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6E93F33"/>
    <w:multiLevelType w:val="multilevel"/>
    <w:tmpl w:val="77021F1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vertAlign w:val="baseline"/>
      </w:rPr>
    </w:lvl>
  </w:abstractNum>
  <w:abstractNum w:abstractNumId="9">
    <w:nsid w:val="6C56750A"/>
    <w:multiLevelType w:val="multilevel"/>
    <w:tmpl w:val="C2025CC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73A834DB"/>
    <w:multiLevelType w:val="multilevel"/>
    <w:tmpl w:val="F15267E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vertAlign w:val="baseline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9"/>
  </w:num>
  <w:num w:numId="6">
    <w:abstractNumId w:val="5"/>
  </w:num>
  <w:num w:numId="7">
    <w:abstractNumId w:val="4"/>
  </w:num>
  <w:num w:numId="8">
    <w:abstractNumId w:val="1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6D5"/>
    <w:rsid w:val="00040589"/>
    <w:rsid w:val="00072E6C"/>
    <w:rsid w:val="000A378E"/>
    <w:rsid w:val="000C68C3"/>
    <w:rsid w:val="0010429A"/>
    <w:rsid w:val="00130794"/>
    <w:rsid w:val="001B3FBF"/>
    <w:rsid w:val="001C266B"/>
    <w:rsid w:val="00232229"/>
    <w:rsid w:val="002507D1"/>
    <w:rsid w:val="002716A3"/>
    <w:rsid w:val="002836D5"/>
    <w:rsid w:val="00285CC8"/>
    <w:rsid w:val="00287562"/>
    <w:rsid w:val="00287E0B"/>
    <w:rsid w:val="002A1B06"/>
    <w:rsid w:val="00312EE5"/>
    <w:rsid w:val="00332E64"/>
    <w:rsid w:val="00333778"/>
    <w:rsid w:val="003353C6"/>
    <w:rsid w:val="003B547F"/>
    <w:rsid w:val="003C6EE4"/>
    <w:rsid w:val="003E23FC"/>
    <w:rsid w:val="0051135A"/>
    <w:rsid w:val="00586852"/>
    <w:rsid w:val="005C57AC"/>
    <w:rsid w:val="005E4682"/>
    <w:rsid w:val="0062080F"/>
    <w:rsid w:val="006E499D"/>
    <w:rsid w:val="00717AFF"/>
    <w:rsid w:val="007233E8"/>
    <w:rsid w:val="007359A2"/>
    <w:rsid w:val="00766493"/>
    <w:rsid w:val="0076788D"/>
    <w:rsid w:val="007950C9"/>
    <w:rsid w:val="007F784A"/>
    <w:rsid w:val="00805756"/>
    <w:rsid w:val="00822EF0"/>
    <w:rsid w:val="00836767"/>
    <w:rsid w:val="008714A5"/>
    <w:rsid w:val="008A056D"/>
    <w:rsid w:val="008E7D68"/>
    <w:rsid w:val="008F281C"/>
    <w:rsid w:val="009320DF"/>
    <w:rsid w:val="00967C2A"/>
    <w:rsid w:val="009F7D70"/>
    <w:rsid w:val="00A11732"/>
    <w:rsid w:val="00A133B7"/>
    <w:rsid w:val="00A86BDA"/>
    <w:rsid w:val="00B24C9B"/>
    <w:rsid w:val="00B36B4E"/>
    <w:rsid w:val="00B77948"/>
    <w:rsid w:val="00B94141"/>
    <w:rsid w:val="00B95C67"/>
    <w:rsid w:val="00BC03DF"/>
    <w:rsid w:val="00BC51F7"/>
    <w:rsid w:val="00BF723E"/>
    <w:rsid w:val="00C81CDE"/>
    <w:rsid w:val="00C83E91"/>
    <w:rsid w:val="00CB4E30"/>
    <w:rsid w:val="00CF3BC7"/>
    <w:rsid w:val="00D35BF5"/>
    <w:rsid w:val="00D77980"/>
    <w:rsid w:val="00E1570B"/>
    <w:rsid w:val="00E22862"/>
    <w:rsid w:val="00EB06BB"/>
    <w:rsid w:val="00FE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948"/>
  </w:style>
  <w:style w:type="paragraph" w:styleId="1">
    <w:name w:val="heading 1"/>
    <w:basedOn w:val="normal"/>
    <w:next w:val="normal"/>
    <w:rsid w:val="002836D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836D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836D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836D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836D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2836D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836D5"/>
  </w:style>
  <w:style w:type="table" w:customStyle="1" w:styleId="TableNormal">
    <w:name w:val="Table Normal"/>
    <w:rsid w:val="002836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836D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2836D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2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2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2836D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2836D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2836D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2836D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24C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4C9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13079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30794"/>
  </w:style>
  <w:style w:type="paragraph" w:styleId="af0">
    <w:name w:val="footer"/>
    <w:basedOn w:val="a"/>
    <w:link w:val="af1"/>
    <w:uiPriority w:val="99"/>
    <w:semiHidden/>
    <w:unhideWhenUsed/>
    <w:rsid w:val="0013079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30794"/>
  </w:style>
  <w:style w:type="paragraph" w:styleId="af2">
    <w:name w:val="caption"/>
    <w:basedOn w:val="a"/>
    <w:next w:val="a"/>
    <w:uiPriority w:val="35"/>
    <w:unhideWhenUsed/>
    <w:qFormat/>
    <w:rsid w:val="003C6EE4"/>
    <w:pPr>
      <w:spacing w:after="200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about:blank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84FE19-292F-48CD-AEAE-7A9FD30E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21</Pages>
  <Words>3396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Acer10</dc:creator>
  <cp:lastModifiedBy>Acer10</cp:lastModifiedBy>
  <cp:revision>13</cp:revision>
  <cp:lastPrinted>2022-10-03T12:09:00Z</cp:lastPrinted>
  <dcterms:created xsi:type="dcterms:W3CDTF">2022-10-03T12:00:00Z</dcterms:created>
  <dcterms:modified xsi:type="dcterms:W3CDTF">2022-10-03T13:28:00Z</dcterms:modified>
</cp:coreProperties>
</file>